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2F0" w:rsidRPr="0071612C" w:rsidRDefault="0071612C" w:rsidP="007161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71612C">
        <w:rPr>
          <w:rFonts w:ascii="Times New Roman" w:eastAsia="Times New Roman" w:hAnsi="Times New Roman" w:cs="Times New Roman"/>
          <w:b/>
          <w:sz w:val="28"/>
          <w:szCs w:val="28"/>
        </w:rPr>
        <w:t>роцес становлення молодого вчителя в контексті формування компонентів професійної компетентності</w:t>
      </w:r>
    </w:p>
    <w:p w:rsidR="0071612C" w:rsidRPr="0071612C" w:rsidRDefault="0071612C" w:rsidP="007161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F09AE" w:rsidRPr="0071612C" w:rsidRDefault="007F09AE" w:rsidP="007161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612C">
        <w:rPr>
          <w:rFonts w:ascii="Times New Roman" w:eastAsia="Times New Roman" w:hAnsi="Times New Roman" w:cs="Times New Roman"/>
          <w:b/>
          <w:sz w:val="28"/>
          <w:szCs w:val="28"/>
        </w:rPr>
        <w:t>Шостак Анастасія Богданівна</w:t>
      </w:r>
      <w:r w:rsidRPr="0071612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52307" w:rsidRPr="0071612C" w:rsidRDefault="00252307" w:rsidP="007161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1612C">
        <w:rPr>
          <w:rFonts w:ascii="Times New Roman" w:hAnsi="Times New Roman" w:cs="Times New Roman"/>
          <w:sz w:val="28"/>
          <w:szCs w:val="28"/>
        </w:rPr>
        <w:t xml:space="preserve">студентка </w:t>
      </w:r>
      <w:r w:rsidRPr="0071612C">
        <w:rPr>
          <w:rFonts w:ascii="Times New Roman" w:hAnsi="Times New Roman" w:cs="Times New Roman"/>
          <w:sz w:val="28"/>
          <w:szCs w:val="28"/>
          <w:lang w:eastAsia="ru-RU"/>
        </w:rPr>
        <w:t>VI</w:t>
      </w:r>
      <w:r w:rsidRPr="0071612C">
        <w:rPr>
          <w:rFonts w:ascii="Times New Roman" w:hAnsi="Times New Roman" w:cs="Times New Roman"/>
          <w:sz w:val="28"/>
          <w:szCs w:val="28"/>
        </w:rPr>
        <w:t xml:space="preserve"> курсу,</w:t>
      </w:r>
    </w:p>
    <w:p w:rsidR="00252307" w:rsidRPr="0071612C" w:rsidRDefault="00252307" w:rsidP="007161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1612C">
        <w:rPr>
          <w:rFonts w:ascii="Times New Roman" w:hAnsi="Times New Roman" w:cs="Times New Roman"/>
          <w:sz w:val="28"/>
          <w:szCs w:val="28"/>
        </w:rPr>
        <w:t>Київський університет імені Бориса Грінченка,</w:t>
      </w:r>
    </w:p>
    <w:p w:rsidR="00B77202" w:rsidRPr="0071612C" w:rsidRDefault="00B77202" w:rsidP="0071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58B" w:rsidRPr="0071612C" w:rsidRDefault="0071612C" w:rsidP="0071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2C">
        <w:rPr>
          <w:rFonts w:ascii="Times New Roman" w:hAnsi="Times New Roman" w:cs="Times New Roman"/>
          <w:b/>
          <w:sz w:val="28"/>
          <w:szCs w:val="28"/>
        </w:rPr>
        <w:t>Анотація.</w:t>
      </w:r>
      <w:r w:rsidRPr="007161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Й</w:t>
      </w:r>
      <w:r w:rsidR="001179D2" w:rsidRPr="0071612C">
        <w:rPr>
          <w:rFonts w:ascii="Times New Roman" w:hAnsi="Times New Roman" w:cs="Times New Roman"/>
          <w:sz w:val="28"/>
          <w:szCs w:val="28"/>
        </w:rPr>
        <w:t xml:space="preserve">деться про феномен «професійна компетентність молодого учителя», складники та процес </w:t>
      </w:r>
      <w:r w:rsidR="00E55AAB">
        <w:rPr>
          <w:rFonts w:ascii="Times New Roman" w:hAnsi="Times New Roman" w:cs="Times New Roman"/>
          <w:sz w:val="28"/>
          <w:szCs w:val="28"/>
        </w:rPr>
        <w:t xml:space="preserve">його </w:t>
      </w:r>
      <w:r w:rsidR="001179D2" w:rsidRPr="0071612C">
        <w:rPr>
          <w:rFonts w:ascii="Times New Roman" w:hAnsi="Times New Roman" w:cs="Times New Roman"/>
          <w:sz w:val="28"/>
          <w:szCs w:val="28"/>
        </w:rPr>
        <w:t>формування в сучасних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9D2" w:rsidRPr="0071612C">
        <w:rPr>
          <w:rFonts w:ascii="Times New Roman" w:hAnsi="Times New Roman" w:cs="Times New Roman"/>
          <w:sz w:val="28"/>
          <w:szCs w:val="28"/>
        </w:rPr>
        <w:t>соціальних</w:t>
      </w:r>
      <w:r w:rsidR="00EF5B43" w:rsidRPr="0071612C">
        <w:rPr>
          <w:rFonts w:ascii="Times New Roman" w:hAnsi="Times New Roman" w:cs="Times New Roman"/>
          <w:sz w:val="28"/>
          <w:szCs w:val="28"/>
        </w:rPr>
        <w:t xml:space="preserve"> </w:t>
      </w:r>
      <w:r w:rsidR="001179D2" w:rsidRPr="0071612C">
        <w:rPr>
          <w:rFonts w:ascii="Times New Roman" w:hAnsi="Times New Roman" w:cs="Times New Roman"/>
          <w:sz w:val="28"/>
          <w:szCs w:val="28"/>
        </w:rPr>
        <w:t>умовах</w:t>
      </w:r>
      <w:r w:rsidR="00252307" w:rsidRPr="0071612C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8B758B" w:rsidRPr="0071612C" w:rsidRDefault="008B758B" w:rsidP="00716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12C">
        <w:rPr>
          <w:rFonts w:ascii="Times New Roman" w:hAnsi="Times New Roman" w:cs="Times New Roman"/>
          <w:b/>
          <w:sz w:val="28"/>
          <w:szCs w:val="28"/>
        </w:rPr>
        <w:t>Ключові слова:</w:t>
      </w:r>
      <w:r w:rsidRPr="0071612C">
        <w:rPr>
          <w:rFonts w:ascii="Times New Roman" w:hAnsi="Times New Roman" w:cs="Times New Roman"/>
          <w:sz w:val="28"/>
          <w:szCs w:val="28"/>
        </w:rPr>
        <w:t xml:space="preserve"> професійна</w:t>
      </w:r>
      <w:r w:rsidR="00EF5B43" w:rsidRPr="0071612C">
        <w:rPr>
          <w:rFonts w:ascii="Times New Roman" w:hAnsi="Times New Roman" w:cs="Times New Roman"/>
          <w:sz w:val="28"/>
          <w:szCs w:val="28"/>
        </w:rPr>
        <w:t xml:space="preserve"> </w:t>
      </w:r>
      <w:r w:rsidRPr="0071612C">
        <w:rPr>
          <w:rFonts w:ascii="Times New Roman" w:eastAsia="Times New Roman" w:hAnsi="Times New Roman" w:cs="Times New Roman"/>
          <w:sz w:val="28"/>
          <w:szCs w:val="28"/>
        </w:rPr>
        <w:t>компетентність, становлення</w:t>
      </w:r>
      <w:r w:rsidR="008616BA" w:rsidRPr="0071612C">
        <w:rPr>
          <w:rFonts w:ascii="Times New Roman" w:eastAsia="Times New Roman" w:hAnsi="Times New Roman" w:cs="Times New Roman"/>
          <w:sz w:val="28"/>
          <w:szCs w:val="28"/>
        </w:rPr>
        <w:t>, молодий</w:t>
      </w:r>
      <w:r w:rsidR="00EF5B43" w:rsidRPr="00716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6BA" w:rsidRPr="0071612C">
        <w:rPr>
          <w:rFonts w:ascii="Times New Roman" w:eastAsia="Times New Roman" w:hAnsi="Times New Roman" w:cs="Times New Roman"/>
          <w:sz w:val="28"/>
          <w:szCs w:val="28"/>
        </w:rPr>
        <w:t>вчитель, професійна</w:t>
      </w:r>
      <w:r w:rsidR="00EF5B43" w:rsidRPr="00716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6BA" w:rsidRPr="0071612C">
        <w:rPr>
          <w:rFonts w:ascii="Times New Roman" w:eastAsia="Times New Roman" w:hAnsi="Times New Roman" w:cs="Times New Roman"/>
          <w:sz w:val="28"/>
          <w:szCs w:val="28"/>
        </w:rPr>
        <w:t>підготовка.</w:t>
      </w:r>
    </w:p>
    <w:p w:rsidR="00134147" w:rsidRPr="0071612C" w:rsidRDefault="00134147" w:rsidP="00716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319" w:rsidRPr="0071612C" w:rsidRDefault="004F0319" w:rsidP="00716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12C">
        <w:rPr>
          <w:rFonts w:ascii="Times New Roman" w:eastAsia="Times New Roman" w:hAnsi="Times New Roman" w:cs="Times New Roman"/>
          <w:sz w:val="28"/>
          <w:szCs w:val="28"/>
        </w:rPr>
        <w:t>Сучасному вчителю початкових класів належить працювати в умовах модернізації освіти, що передбачає реалізацію вимог освітніх стандартів нового покоління, розробку робочих програм з навчальних предметів і позаурочної діяльності молодших школярів, якісне оновлення системи відносин, що складаються між усіма учасниками навчально-виховного процесу. У такій ситуації виникає необхідність вдосконалення професійної підготовки майбутніх вчителів, вирішення завдання не тільки формування певної системи особистісних якостей, професійних компетенцій майбутнього педагога, а й стимулювання їх саморозвитку.</w:t>
      </w:r>
    </w:p>
    <w:p w:rsidR="008B758B" w:rsidRPr="0071612C" w:rsidRDefault="008B758B" w:rsidP="00716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12C">
        <w:rPr>
          <w:rFonts w:ascii="Times New Roman" w:eastAsia="Times New Roman" w:hAnsi="Times New Roman" w:cs="Times New Roman"/>
          <w:sz w:val="28"/>
          <w:szCs w:val="28"/>
        </w:rPr>
        <w:t>Аналіз наукової літератури з проблеми засвідчує, що теоретичні засади професійної підготовки вчителя у системі неперервної педагогічної освіти розглядають І. А. </w:t>
      </w:r>
      <w:proofErr w:type="spellStart"/>
      <w:r w:rsidRPr="0071612C">
        <w:rPr>
          <w:rFonts w:ascii="Times New Roman" w:eastAsia="Times New Roman" w:hAnsi="Times New Roman" w:cs="Times New Roman"/>
          <w:sz w:val="28"/>
          <w:szCs w:val="28"/>
        </w:rPr>
        <w:t>Зязюн</w:t>
      </w:r>
      <w:proofErr w:type="spellEnd"/>
      <w:r w:rsidRPr="0071612C">
        <w:rPr>
          <w:rFonts w:ascii="Times New Roman" w:eastAsia="Times New Roman" w:hAnsi="Times New Roman" w:cs="Times New Roman"/>
          <w:sz w:val="28"/>
          <w:szCs w:val="28"/>
        </w:rPr>
        <w:t>, С. О. Сисоєва, В. В. Горова, Н. М. Єрмакова та ін., проблему готовності до професійної діяльності висвітлюють І. М. Богданова, І. В. Гавриш, К. М. </w:t>
      </w:r>
      <w:proofErr w:type="spellStart"/>
      <w:r w:rsidRPr="0071612C">
        <w:rPr>
          <w:rFonts w:ascii="Times New Roman" w:eastAsia="Times New Roman" w:hAnsi="Times New Roman" w:cs="Times New Roman"/>
          <w:sz w:val="28"/>
          <w:szCs w:val="28"/>
        </w:rPr>
        <w:t>Дурай-Новакова</w:t>
      </w:r>
      <w:proofErr w:type="spellEnd"/>
      <w:r w:rsidRPr="0071612C">
        <w:rPr>
          <w:rFonts w:ascii="Times New Roman" w:eastAsia="Times New Roman" w:hAnsi="Times New Roman" w:cs="Times New Roman"/>
          <w:sz w:val="28"/>
          <w:szCs w:val="28"/>
        </w:rPr>
        <w:t>, М. І. Дьяченко, Л. А. </w:t>
      </w:r>
      <w:proofErr w:type="spellStart"/>
      <w:r w:rsidRPr="0071612C">
        <w:rPr>
          <w:rFonts w:ascii="Times New Roman" w:eastAsia="Times New Roman" w:hAnsi="Times New Roman" w:cs="Times New Roman"/>
          <w:sz w:val="28"/>
          <w:szCs w:val="28"/>
        </w:rPr>
        <w:t>Кандибович</w:t>
      </w:r>
      <w:proofErr w:type="spellEnd"/>
      <w:r w:rsidRPr="0071612C">
        <w:rPr>
          <w:rFonts w:ascii="Times New Roman" w:eastAsia="Times New Roman" w:hAnsi="Times New Roman" w:cs="Times New Roman"/>
          <w:sz w:val="28"/>
          <w:szCs w:val="28"/>
        </w:rPr>
        <w:t>, А. Й. </w:t>
      </w:r>
      <w:proofErr w:type="spellStart"/>
      <w:r w:rsidRPr="0071612C">
        <w:rPr>
          <w:rFonts w:ascii="Times New Roman" w:eastAsia="Times New Roman" w:hAnsi="Times New Roman" w:cs="Times New Roman"/>
          <w:sz w:val="28"/>
          <w:szCs w:val="28"/>
        </w:rPr>
        <w:t>Капська</w:t>
      </w:r>
      <w:proofErr w:type="spellEnd"/>
      <w:r w:rsidRPr="0071612C">
        <w:rPr>
          <w:rFonts w:ascii="Times New Roman" w:eastAsia="Times New Roman" w:hAnsi="Times New Roman" w:cs="Times New Roman"/>
          <w:sz w:val="28"/>
          <w:szCs w:val="28"/>
        </w:rPr>
        <w:t>, Н. В. Кузьміна, А. Ф. </w:t>
      </w:r>
      <w:proofErr w:type="spellStart"/>
      <w:r w:rsidRPr="0071612C">
        <w:rPr>
          <w:rFonts w:ascii="Times New Roman" w:eastAsia="Times New Roman" w:hAnsi="Times New Roman" w:cs="Times New Roman"/>
          <w:sz w:val="28"/>
          <w:szCs w:val="28"/>
        </w:rPr>
        <w:t>Линенко</w:t>
      </w:r>
      <w:proofErr w:type="spellEnd"/>
      <w:r w:rsidRPr="0071612C">
        <w:rPr>
          <w:rFonts w:ascii="Times New Roman" w:eastAsia="Times New Roman" w:hAnsi="Times New Roman" w:cs="Times New Roman"/>
          <w:sz w:val="28"/>
          <w:szCs w:val="28"/>
        </w:rPr>
        <w:t>, В. О. </w:t>
      </w:r>
      <w:proofErr w:type="spellStart"/>
      <w:r w:rsidRPr="0071612C">
        <w:rPr>
          <w:rFonts w:ascii="Times New Roman" w:eastAsia="Times New Roman" w:hAnsi="Times New Roman" w:cs="Times New Roman"/>
          <w:sz w:val="28"/>
          <w:szCs w:val="28"/>
        </w:rPr>
        <w:t>Моляко</w:t>
      </w:r>
      <w:proofErr w:type="spellEnd"/>
      <w:r w:rsidRPr="0071612C">
        <w:rPr>
          <w:rFonts w:ascii="Times New Roman" w:eastAsia="Times New Roman" w:hAnsi="Times New Roman" w:cs="Times New Roman"/>
          <w:sz w:val="28"/>
          <w:szCs w:val="28"/>
        </w:rPr>
        <w:t>, В. О. Сластьонін, А. Ф. Шевченко та ін.; питання готовності вчителя початкових класів до професійної діяльності досліджують О. П. Демченко, О. М. Івлєва, С. М. Мартиненко, О. Я. Савченко, Л. О. Хомич, О. П. </w:t>
      </w:r>
      <w:proofErr w:type="spellStart"/>
      <w:r w:rsidRPr="0071612C">
        <w:rPr>
          <w:rFonts w:ascii="Times New Roman" w:eastAsia="Times New Roman" w:hAnsi="Times New Roman" w:cs="Times New Roman"/>
          <w:sz w:val="28"/>
          <w:szCs w:val="28"/>
        </w:rPr>
        <w:t>Хижна</w:t>
      </w:r>
      <w:proofErr w:type="spellEnd"/>
      <w:r w:rsidRPr="007161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319" w:rsidRPr="0071612C" w:rsidRDefault="004F0319" w:rsidP="00716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12C">
        <w:rPr>
          <w:rFonts w:ascii="Times New Roman" w:hAnsi="Times New Roman" w:cs="Times New Roman"/>
          <w:sz w:val="28"/>
          <w:szCs w:val="28"/>
        </w:rPr>
        <w:t xml:space="preserve">Професійна компетентність молодого учителя </w:t>
      </w:r>
      <w:r w:rsidR="00134147" w:rsidRPr="0071612C">
        <w:rPr>
          <w:rFonts w:ascii="Times New Roman" w:hAnsi="Times New Roman" w:cs="Times New Roman"/>
          <w:sz w:val="28"/>
          <w:szCs w:val="28"/>
        </w:rPr>
        <w:t xml:space="preserve">– </w:t>
      </w:r>
      <w:r w:rsidRPr="0071612C">
        <w:rPr>
          <w:rFonts w:ascii="Times New Roman" w:hAnsi="Times New Roman" w:cs="Times New Roman"/>
          <w:sz w:val="28"/>
          <w:szCs w:val="28"/>
        </w:rPr>
        <w:t>поняття динамічне, його зміст і структура змінюються відповідно до процесів, що відбуваються в суспільстві. В умовах впровадження Концепції нової української школи (2016), що передбачає використання особистісно-орієнтованого та компетентнісного підходів до управління освітнім процесом, актуальним є визначення основних компонентів професійної компетентності вчителя, який працюватиме у загальноосвітньому навчальному закладі нового типу. Аналіз вимог до професійної діяльності сучасного вчителя дозволяє обґрунтувати одні з ключових компонентів його професійної компетентності:</w:t>
      </w:r>
    </w:p>
    <w:p w:rsidR="004F0319" w:rsidRPr="0071612C" w:rsidRDefault="004F0319" w:rsidP="0071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2C">
        <w:rPr>
          <w:rFonts w:ascii="Times New Roman" w:hAnsi="Times New Roman" w:cs="Times New Roman"/>
          <w:sz w:val="28"/>
          <w:szCs w:val="28"/>
        </w:rPr>
        <w:t xml:space="preserve">- мотиваційний компонент </w:t>
      </w:r>
      <w:r w:rsidR="00134147" w:rsidRPr="0071612C">
        <w:rPr>
          <w:rFonts w:ascii="Times New Roman" w:hAnsi="Times New Roman" w:cs="Times New Roman"/>
          <w:sz w:val="28"/>
          <w:szCs w:val="28"/>
        </w:rPr>
        <w:t>–</w:t>
      </w:r>
      <w:r w:rsidRPr="0071612C">
        <w:rPr>
          <w:rFonts w:ascii="Times New Roman" w:hAnsi="Times New Roman" w:cs="Times New Roman"/>
          <w:sz w:val="28"/>
          <w:szCs w:val="28"/>
        </w:rPr>
        <w:t xml:space="preserve"> забезпечує позитивну мотивацію вчителя до прояву і розвитку професійно-педагогічної компетентності, що виражається в інтересі до педагогічної діяльності, бажанні працювати, свободі творчості, потребі у самоосвіті, саморозвитку;</w:t>
      </w:r>
    </w:p>
    <w:p w:rsidR="004F0319" w:rsidRPr="0071612C" w:rsidRDefault="004F0319" w:rsidP="0071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2C">
        <w:rPr>
          <w:rFonts w:ascii="Times New Roman" w:hAnsi="Times New Roman" w:cs="Times New Roman"/>
          <w:sz w:val="28"/>
          <w:szCs w:val="28"/>
        </w:rPr>
        <w:t xml:space="preserve">- змістовий компонент </w:t>
      </w:r>
      <w:r w:rsidR="00134147" w:rsidRPr="0071612C">
        <w:rPr>
          <w:rFonts w:ascii="Times New Roman" w:hAnsi="Times New Roman" w:cs="Times New Roman"/>
          <w:sz w:val="28"/>
          <w:szCs w:val="28"/>
        </w:rPr>
        <w:t>–</w:t>
      </w:r>
      <w:r w:rsidRPr="0071612C">
        <w:rPr>
          <w:rFonts w:ascii="Times New Roman" w:hAnsi="Times New Roman" w:cs="Times New Roman"/>
          <w:sz w:val="28"/>
          <w:szCs w:val="28"/>
        </w:rPr>
        <w:t xml:space="preserve"> охоплює володіння науковими професійно</w:t>
      </w:r>
      <w:r w:rsidR="00BB52F0" w:rsidRPr="0071612C">
        <w:rPr>
          <w:rFonts w:ascii="Times New Roman" w:hAnsi="Times New Roman" w:cs="Times New Roman"/>
          <w:sz w:val="28"/>
          <w:szCs w:val="28"/>
        </w:rPr>
        <w:t>-</w:t>
      </w:r>
      <w:r w:rsidRPr="0071612C">
        <w:rPr>
          <w:rFonts w:ascii="Times New Roman" w:hAnsi="Times New Roman" w:cs="Times New Roman"/>
          <w:sz w:val="28"/>
          <w:szCs w:val="28"/>
        </w:rPr>
        <w:t>педагогічними знаннями, здатність реалізувати зміст освіти, заснований на формуванні компетентностей в учнівської молоді,</w:t>
      </w:r>
      <w:r w:rsidR="0071612C">
        <w:rPr>
          <w:rFonts w:ascii="Times New Roman" w:hAnsi="Times New Roman" w:cs="Times New Roman"/>
          <w:sz w:val="28"/>
          <w:szCs w:val="28"/>
        </w:rPr>
        <w:t xml:space="preserve"> </w:t>
      </w:r>
      <w:r w:rsidRPr="0071612C">
        <w:rPr>
          <w:rFonts w:ascii="Times New Roman" w:hAnsi="Times New Roman" w:cs="Times New Roman"/>
          <w:sz w:val="28"/>
          <w:szCs w:val="28"/>
        </w:rPr>
        <w:t>потрібних для успішної самореалізації в суспільстві, загальну ерудованість;</w:t>
      </w:r>
    </w:p>
    <w:p w:rsidR="004F0319" w:rsidRPr="0071612C" w:rsidRDefault="004F0319" w:rsidP="0071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2C">
        <w:rPr>
          <w:rFonts w:ascii="Times New Roman" w:hAnsi="Times New Roman" w:cs="Times New Roman"/>
          <w:sz w:val="28"/>
          <w:szCs w:val="28"/>
        </w:rPr>
        <w:lastRenderedPageBreak/>
        <w:t xml:space="preserve">- продуктивний компонент </w:t>
      </w:r>
      <w:r w:rsidR="00134147" w:rsidRPr="0071612C">
        <w:rPr>
          <w:rFonts w:ascii="Times New Roman" w:hAnsi="Times New Roman" w:cs="Times New Roman"/>
          <w:sz w:val="28"/>
          <w:szCs w:val="28"/>
        </w:rPr>
        <w:t>–</w:t>
      </w:r>
      <w:r w:rsidRPr="0071612C">
        <w:rPr>
          <w:rFonts w:ascii="Times New Roman" w:hAnsi="Times New Roman" w:cs="Times New Roman"/>
          <w:sz w:val="28"/>
          <w:szCs w:val="28"/>
        </w:rPr>
        <w:t xml:space="preserve"> передбачає вміння практично вирішувати педагогічні завдання, фаховий досвід, володіння інноваційними педагогічними технологіями та педагогічним менеджментом на принципах академічної свободи;</w:t>
      </w:r>
    </w:p>
    <w:p w:rsidR="004F0319" w:rsidRPr="0071612C" w:rsidRDefault="004F0319" w:rsidP="0071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2C">
        <w:rPr>
          <w:rFonts w:ascii="Times New Roman" w:hAnsi="Times New Roman" w:cs="Times New Roman"/>
          <w:sz w:val="28"/>
          <w:szCs w:val="28"/>
        </w:rPr>
        <w:t xml:space="preserve">- виховний компонент </w:t>
      </w:r>
      <w:r w:rsidR="00134147" w:rsidRPr="0071612C">
        <w:rPr>
          <w:rFonts w:ascii="Times New Roman" w:hAnsi="Times New Roman" w:cs="Times New Roman"/>
          <w:sz w:val="28"/>
          <w:szCs w:val="28"/>
        </w:rPr>
        <w:t>–</w:t>
      </w:r>
      <w:r w:rsidRPr="0071612C">
        <w:rPr>
          <w:rFonts w:ascii="Times New Roman" w:hAnsi="Times New Roman" w:cs="Times New Roman"/>
          <w:sz w:val="28"/>
          <w:szCs w:val="28"/>
        </w:rPr>
        <w:t xml:space="preserve"> зумовлює формування виховного середовища на принципах довіри, взаємної допомоги і взаємної підтримки;</w:t>
      </w:r>
    </w:p>
    <w:p w:rsidR="004F0319" w:rsidRPr="0071612C" w:rsidRDefault="004F0319" w:rsidP="0071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2C">
        <w:rPr>
          <w:rFonts w:ascii="Times New Roman" w:hAnsi="Times New Roman" w:cs="Times New Roman"/>
          <w:sz w:val="28"/>
          <w:szCs w:val="28"/>
        </w:rPr>
        <w:t xml:space="preserve">- партнерський компонент </w:t>
      </w:r>
      <w:r w:rsidR="00134147" w:rsidRPr="0071612C">
        <w:rPr>
          <w:rFonts w:ascii="Times New Roman" w:hAnsi="Times New Roman" w:cs="Times New Roman"/>
          <w:sz w:val="28"/>
          <w:szCs w:val="28"/>
        </w:rPr>
        <w:t>–</w:t>
      </w:r>
      <w:r w:rsidRPr="0071612C">
        <w:rPr>
          <w:rFonts w:ascii="Times New Roman" w:hAnsi="Times New Roman" w:cs="Times New Roman"/>
          <w:sz w:val="28"/>
          <w:szCs w:val="28"/>
        </w:rPr>
        <w:t xml:space="preserve"> передбачає вміння здійснювати: роль тьютора, модератора в індивідуальній освітній траєкторії дитини, замість ролі наставника та джерела знань; діалог і багатосторонню взаємодію та співпрацю між учителем, учнем і батьками на принципах розподіленого лідерства, соціального партнерства;</w:t>
      </w:r>
    </w:p>
    <w:p w:rsidR="004F0319" w:rsidRPr="0071612C" w:rsidRDefault="004F0319" w:rsidP="0071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2C">
        <w:rPr>
          <w:rFonts w:ascii="Times New Roman" w:hAnsi="Times New Roman" w:cs="Times New Roman"/>
          <w:sz w:val="28"/>
          <w:szCs w:val="28"/>
        </w:rPr>
        <w:t xml:space="preserve">- психологічний компонент </w:t>
      </w:r>
      <w:r w:rsidR="00134147" w:rsidRPr="0071612C">
        <w:rPr>
          <w:rFonts w:ascii="Times New Roman" w:hAnsi="Times New Roman" w:cs="Times New Roman"/>
          <w:sz w:val="28"/>
          <w:szCs w:val="28"/>
        </w:rPr>
        <w:t>–</w:t>
      </w:r>
      <w:r w:rsidRPr="0071612C">
        <w:rPr>
          <w:rFonts w:ascii="Times New Roman" w:hAnsi="Times New Roman" w:cs="Times New Roman"/>
          <w:sz w:val="28"/>
          <w:szCs w:val="28"/>
        </w:rPr>
        <w:t xml:space="preserve"> охоплює здатність використовувати психологічні засоби навчання у формуванні оптимальної траєкторії розвитку дитини, організації партнерської взаємодії в освітній діяльності;</w:t>
      </w:r>
    </w:p>
    <w:p w:rsidR="004F0319" w:rsidRPr="0071612C" w:rsidRDefault="004F0319" w:rsidP="0071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2C">
        <w:rPr>
          <w:rFonts w:ascii="Times New Roman" w:hAnsi="Times New Roman" w:cs="Times New Roman"/>
          <w:sz w:val="28"/>
          <w:szCs w:val="28"/>
        </w:rPr>
        <w:t xml:space="preserve"> - інформаційний компонент </w:t>
      </w:r>
      <w:r w:rsidR="00134147" w:rsidRPr="0071612C">
        <w:rPr>
          <w:rFonts w:ascii="Times New Roman" w:hAnsi="Times New Roman" w:cs="Times New Roman"/>
          <w:sz w:val="28"/>
          <w:szCs w:val="28"/>
        </w:rPr>
        <w:t>–</w:t>
      </w:r>
      <w:r w:rsidRPr="0071612C">
        <w:rPr>
          <w:rFonts w:ascii="Times New Roman" w:hAnsi="Times New Roman" w:cs="Times New Roman"/>
          <w:sz w:val="28"/>
          <w:szCs w:val="28"/>
        </w:rPr>
        <w:t xml:space="preserve"> це вміння наскрізного застосовування інформаційно-комунікаційних технологій в освітньому процесі, опрацювання різних видів інформації, великих масивів даних тощо;</w:t>
      </w:r>
    </w:p>
    <w:p w:rsidR="004F0319" w:rsidRPr="0071612C" w:rsidRDefault="004F0319" w:rsidP="0071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2C">
        <w:rPr>
          <w:rFonts w:ascii="Times New Roman" w:hAnsi="Times New Roman" w:cs="Times New Roman"/>
          <w:sz w:val="28"/>
          <w:szCs w:val="28"/>
        </w:rPr>
        <w:t xml:space="preserve"> - особистісний компонент </w:t>
      </w:r>
      <w:r w:rsidR="00134147" w:rsidRPr="0071612C">
        <w:rPr>
          <w:rFonts w:ascii="Times New Roman" w:hAnsi="Times New Roman" w:cs="Times New Roman"/>
          <w:sz w:val="28"/>
          <w:szCs w:val="28"/>
        </w:rPr>
        <w:t>–</w:t>
      </w:r>
      <w:r w:rsidRPr="0071612C">
        <w:rPr>
          <w:rFonts w:ascii="Times New Roman" w:hAnsi="Times New Roman" w:cs="Times New Roman"/>
          <w:sz w:val="28"/>
          <w:szCs w:val="28"/>
        </w:rPr>
        <w:t xml:space="preserve"> представлений такими особистісними та професійно важливими якостями, як любов до дітей, доброта, альтруїзм, урівноваженість, витонченість, толерантність, рефлексія, людяність тощо;</w:t>
      </w:r>
    </w:p>
    <w:p w:rsidR="004F0319" w:rsidRPr="0071612C" w:rsidRDefault="004F0319" w:rsidP="0071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2C">
        <w:rPr>
          <w:rFonts w:ascii="Times New Roman" w:hAnsi="Times New Roman" w:cs="Times New Roman"/>
          <w:sz w:val="28"/>
          <w:szCs w:val="28"/>
        </w:rPr>
        <w:t xml:space="preserve"> - моральний компонент </w:t>
      </w:r>
      <w:r w:rsidR="00134147" w:rsidRPr="0071612C">
        <w:rPr>
          <w:rFonts w:ascii="Times New Roman" w:hAnsi="Times New Roman" w:cs="Times New Roman"/>
          <w:sz w:val="28"/>
          <w:szCs w:val="28"/>
        </w:rPr>
        <w:t>–</w:t>
      </w:r>
      <w:r w:rsidRPr="0071612C">
        <w:rPr>
          <w:rFonts w:ascii="Times New Roman" w:hAnsi="Times New Roman" w:cs="Times New Roman"/>
          <w:sz w:val="28"/>
          <w:szCs w:val="28"/>
        </w:rPr>
        <w:t xml:space="preserve"> означає готовність, спроможність і потребу жити за традиційними моральними нормами.</w:t>
      </w:r>
    </w:p>
    <w:p w:rsidR="004F0319" w:rsidRPr="0071612C" w:rsidRDefault="00134147" w:rsidP="00716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12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F0319" w:rsidRPr="0071612C">
        <w:rPr>
          <w:rFonts w:ascii="Times New Roman" w:eastAsia="Times New Roman" w:hAnsi="Times New Roman" w:cs="Times New Roman"/>
          <w:sz w:val="28"/>
          <w:szCs w:val="28"/>
        </w:rPr>
        <w:t xml:space="preserve"> даний час українському суспільству потріб</w:t>
      </w:r>
      <w:r w:rsidRPr="0071612C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716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612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F0319" w:rsidRPr="0071612C">
        <w:rPr>
          <w:rFonts w:ascii="Times New Roman" w:eastAsia="Times New Roman" w:hAnsi="Times New Roman" w:cs="Times New Roman"/>
          <w:sz w:val="28"/>
          <w:szCs w:val="28"/>
        </w:rPr>
        <w:t>читель, який не тільки має функціональну готовність до професійної педагогічної діяльності, а й сформований як творча особистість, здатна виявити і створити умови для творчої самореалізації підростаючого покоління. В умовах інформатизації та глобалізації всіх сфер суспільства вимоги до вчителя зростають в частині формування найбільш затребуваних в новій соціокультурній ситуації людських якостей: висока мобільність, конкурентоспроможність, відповідальність, конструктивність і динамізм.</w:t>
      </w:r>
    </w:p>
    <w:p w:rsidR="008B758B" w:rsidRPr="0071612C" w:rsidRDefault="008B758B" w:rsidP="00716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12C">
        <w:rPr>
          <w:rFonts w:ascii="Times New Roman" w:eastAsia="Times New Roman" w:hAnsi="Times New Roman" w:cs="Times New Roman"/>
          <w:sz w:val="28"/>
          <w:szCs w:val="28"/>
        </w:rPr>
        <w:t>Зважаючи на високу суспільну значимість учительської праці, професійне становлення молодого вчителя – актуальна соціальна проблема. Цей процес відрізняє ряд протиріч між:</w:t>
      </w:r>
    </w:p>
    <w:p w:rsidR="008B758B" w:rsidRPr="0071612C" w:rsidRDefault="00134147" w:rsidP="0071612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612C">
        <w:rPr>
          <w:rFonts w:ascii="Times New Roman" w:eastAsia="Times New Roman" w:hAnsi="Times New Roman" w:cs="Times New Roman"/>
          <w:sz w:val="28"/>
          <w:szCs w:val="28"/>
          <w:lang w:val="uk-UA"/>
        </w:rPr>
        <w:t>- </w:t>
      </w:r>
      <w:r w:rsidR="008B758B" w:rsidRPr="0071612C">
        <w:rPr>
          <w:rFonts w:ascii="Times New Roman" w:eastAsia="Times New Roman" w:hAnsi="Times New Roman" w:cs="Times New Roman"/>
          <w:sz w:val="28"/>
          <w:szCs w:val="28"/>
          <w:lang w:val="uk-UA"/>
        </w:rPr>
        <w:t>усвідомленням молодим фахівцем свого нового статусу вчителя та вимогами професійної педагогічної діяльності;</w:t>
      </w:r>
    </w:p>
    <w:p w:rsidR="008B758B" w:rsidRPr="0071612C" w:rsidRDefault="00134147" w:rsidP="0071612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612C">
        <w:rPr>
          <w:rFonts w:ascii="Times New Roman" w:eastAsia="Times New Roman" w:hAnsi="Times New Roman" w:cs="Times New Roman"/>
          <w:sz w:val="28"/>
          <w:szCs w:val="28"/>
          <w:lang w:val="uk-UA"/>
        </w:rPr>
        <w:t>- </w:t>
      </w:r>
      <w:r w:rsidR="008B758B" w:rsidRPr="0071612C">
        <w:rPr>
          <w:rFonts w:ascii="Times New Roman" w:eastAsia="Times New Roman" w:hAnsi="Times New Roman" w:cs="Times New Roman"/>
          <w:sz w:val="28"/>
          <w:szCs w:val="28"/>
          <w:lang w:val="uk-UA"/>
        </w:rPr>
        <w:t>високою соціальною значимістю статусу вчителя та недостатнім соціально-професійним досвідом, кваліфікацією молодих фахівців;</w:t>
      </w:r>
    </w:p>
    <w:p w:rsidR="008B758B" w:rsidRPr="0071612C" w:rsidRDefault="00134147" w:rsidP="0071612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612C">
        <w:rPr>
          <w:rFonts w:ascii="Times New Roman" w:eastAsia="Times New Roman" w:hAnsi="Times New Roman" w:cs="Times New Roman"/>
          <w:sz w:val="28"/>
          <w:szCs w:val="28"/>
          <w:lang w:val="uk-UA"/>
        </w:rPr>
        <w:t>- </w:t>
      </w:r>
      <w:r w:rsidR="008B758B" w:rsidRPr="0071612C">
        <w:rPr>
          <w:rFonts w:ascii="Times New Roman" w:eastAsia="Times New Roman" w:hAnsi="Times New Roman" w:cs="Times New Roman"/>
          <w:sz w:val="28"/>
          <w:szCs w:val="28"/>
          <w:lang w:val="uk-UA"/>
        </w:rPr>
        <w:t>віковими особливостями молодих вчителів та інтересами учнів.</w:t>
      </w:r>
    </w:p>
    <w:p w:rsidR="008B758B" w:rsidRPr="0071612C" w:rsidRDefault="008B758B" w:rsidP="00716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12C">
        <w:rPr>
          <w:rFonts w:ascii="Times New Roman" w:eastAsia="Times New Roman" w:hAnsi="Times New Roman" w:cs="Times New Roman"/>
          <w:sz w:val="28"/>
          <w:szCs w:val="28"/>
        </w:rPr>
        <w:t>Початок професійної педагогічної діяльності – це якісно новий життєвий період в житті молодих людей, які отримали диплом фахівця і кваліфікацію вчителя. Він входить в систему нових зв’язків і відносин з іншими людьми, що утворюють педагогічний і учнівський колективи, змушений визначати свою позицію в кожному з них, співвідносити з новою діяльністю свої інтереси, потреби і спосіб життя в цілому. Разом з тим, входження молодого фахівця в професійний педагогічний та учнівський колективи – випробування для його професійної та моральної зрілості. Тим часом, єдність інтересів і духовна близькість представників різних поколінь педагогів – основа ефективної взаємодії членів педагогічного колективу.</w:t>
      </w:r>
    </w:p>
    <w:p w:rsidR="008616BA" w:rsidRPr="0071612C" w:rsidRDefault="008616BA" w:rsidP="00716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12C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Професійний, особистісно-творчий розвиток можливий лише за умови якісної професійної підготовки вчителів. У педагогіці існує багато досліджень поняття «підготовка». Так, В. М. Гриньова вважає, що це поняття включає формування готовності майбутніх учител</w:t>
      </w:r>
      <w:r w:rsidR="001179D2" w:rsidRPr="0071612C">
        <w:rPr>
          <w:rFonts w:ascii="Times New Roman" w:eastAsia="Times New Roman" w:hAnsi="Times New Roman" w:cs="Times New Roman"/>
          <w:sz w:val="28"/>
          <w:szCs w:val="28"/>
        </w:rPr>
        <w:t>ів до професійної діяльності. Г. В. </w:t>
      </w:r>
      <w:proofErr w:type="spellStart"/>
      <w:r w:rsidR="001179D2" w:rsidRPr="0071612C">
        <w:rPr>
          <w:rFonts w:ascii="Times New Roman" w:eastAsia="Times New Roman" w:hAnsi="Times New Roman" w:cs="Times New Roman"/>
          <w:sz w:val="28"/>
          <w:szCs w:val="28"/>
        </w:rPr>
        <w:t>Троцко</w:t>
      </w:r>
      <w:proofErr w:type="spellEnd"/>
      <w:r w:rsidR="001179D2" w:rsidRPr="0071612C">
        <w:rPr>
          <w:rFonts w:ascii="Times New Roman" w:eastAsia="Times New Roman" w:hAnsi="Times New Roman" w:cs="Times New Roman"/>
          <w:sz w:val="28"/>
          <w:szCs w:val="28"/>
        </w:rPr>
        <w:t xml:space="preserve"> вважає, що </w:t>
      </w:r>
      <w:r w:rsidRPr="0071612C">
        <w:rPr>
          <w:rFonts w:ascii="Times New Roman" w:eastAsia="Times New Roman" w:hAnsi="Times New Roman" w:cs="Times New Roman"/>
          <w:sz w:val="28"/>
          <w:szCs w:val="28"/>
        </w:rPr>
        <w:t>професійна підготовка – це система, яка характеризується взаємозв’язком та взаємодією структурних та функціональних компонентів, сукупність яких визначає особливість, своєрідність, що забезпечує формування особистості студента відповідно до поставленої мети – вийти на якісно новий рівень готовності студентів до професійної діяльності.</w:t>
      </w:r>
    </w:p>
    <w:p w:rsidR="004F0319" w:rsidRPr="0071612C" w:rsidRDefault="008616BA" w:rsidP="0071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12C">
        <w:rPr>
          <w:rFonts w:ascii="Times New Roman" w:eastAsia="Times New Roman" w:hAnsi="Times New Roman" w:cs="Times New Roman"/>
          <w:sz w:val="28"/>
          <w:szCs w:val="28"/>
        </w:rPr>
        <w:t>Покоління молодих вчителів, що сформувалося на початку суспільстві соціально-економічних трансформацій, є носієм нового сучасного світогляду, нових цінностей і соціокультурних орієнтацій, відмінних від інтересів і устремлінь покоління радянського часу.</w:t>
      </w:r>
    </w:p>
    <w:sectPr w:rsidR="004F0319" w:rsidRPr="0071612C" w:rsidSect="0071612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C45B3"/>
    <w:multiLevelType w:val="hybridMultilevel"/>
    <w:tmpl w:val="C4BABC12"/>
    <w:lvl w:ilvl="0" w:tplc="B6684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D85544"/>
    <w:multiLevelType w:val="hybridMultilevel"/>
    <w:tmpl w:val="CCB61DCA"/>
    <w:lvl w:ilvl="0" w:tplc="9DE4E220">
      <w:start w:val="1"/>
      <w:numFmt w:val="bullet"/>
      <w:lvlText w:val="–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319"/>
    <w:rsid w:val="001179D2"/>
    <w:rsid w:val="00134147"/>
    <w:rsid w:val="00252307"/>
    <w:rsid w:val="004F0319"/>
    <w:rsid w:val="005820A1"/>
    <w:rsid w:val="0071612C"/>
    <w:rsid w:val="007F09AE"/>
    <w:rsid w:val="008616BA"/>
    <w:rsid w:val="008B758B"/>
    <w:rsid w:val="00B77202"/>
    <w:rsid w:val="00BB52F0"/>
    <w:rsid w:val="00E55AAB"/>
    <w:rsid w:val="00EF5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D9C3"/>
  <w15:docId w15:val="{44226770-6B35-4ED7-A9E7-C36C3F0E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58B"/>
    <w:pPr>
      <w:ind w:left="720"/>
      <w:contextualSpacing/>
    </w:pPr>
    <w:rPr>
      <w:lang w:val="ru-RU" w:eastAsia="ru-RU"/>
    </w:rPr>
  </w:style>
  <w:style w:type="character" w:styleId="a4">
    <w:name w:val="Hyperlink"/>
    <w:basedOn w:val="a0"/>
    <w:uiPriority w:val="99"/>
    <w:unhideWhenUsed/>
    <w:rsid w:val="00252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1012</Words>
  <Characters>5770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6</cp:revision>
  <dcterms:created xsi:type="dcterms:W3CDTF">2021-10-09T10:50:00Z</dcterms:created>
  <dcterms:modified xsi:type="dcterms:W3CDTF">2021-11-01T21:05:00Z</dcterms:modified>
</cp:coreProperties>
</file>