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1753" w14:textId="55A15624" w:rsidR="007A4B5D" w:rsidRDefault="00E16A0D" w:rsidP="00E16A0D">
      <w:pPr>
        <w:pStyle w:val="a3"/>
        <w:spacing w:before="0" w:beforeAutospacing="0" w:after="0" w:afterAutospacing="0" w:line="240" w:lineRule="auto"/>
        <w:ind w:leftChars="0" w:left="0" w:firstLineChars="0"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E16A0D">
        <w:rPr>
          <w:b/>
          <w:bCs/>
          <w:sz w:val="28"/>
          <w:szCs w:val="28"/>
          <w:lang w:val="uk-UA"/>
        </w:rPr>
        <w:t>икористання проєктної діяльності на уроках у початковій школі</w:t>
      </w:r>
    </w:p>
    <w:p w14:paraId="43942545" w14:textId="77777777" w:rsidR="00E16A0D" w:rsidRPr="00E16A0D" w:rsidRDefault="00E16A0D" w:rsidP="00E16A0D">
      <w:pPr>
        <w:pStyle w:val="a3"/>
        <w:spacing w:before="0" w:beforeAutospacing="0" w:after="0" w:afterAutospacing="0" w:line="240" w:lineRule="auto"/>
        <w:ind w:leftChars="0" w:left="0" w:firstLineChars="0" w:firstLine="709"/>
        <w:jc w:val="center"/>
        <w:rPr>
          <w:b/>
          <w:bCs/>
          <w:sz w:val="28"/>
          <w:szCs w:val="28"/>
          <w:lang w:val="uk-UA"/>
        </w:rPr>
      </w:pPr>
    </w:p>
    <w:p w14:paraId="6D4FB399" w14:textId="34C30EF2" w:rsidR="00E16A0D" w:rsidRDefault="00964AD5" w:rsidP="00E16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right"/>
        <w:rPr>
          <w:b/>
          <w:bCs/>
          <w:sz w:val="28"/>
          <w:szCs w:val="28"/>
          <w:lang w:val="uk-UA"/>
        </w:rPr>
      </w:pPr>
      <w:r w:rsidRPr="00E16A0D">
        <w:rPr>
          <w:b/>
          <w:bCs/>
          <w:sz w:val="28"/>
          <w:szCs w:val="28"/>
          <w:lang w:val="uk-UA"/>
        </w:rPr>
        <w:t>Гури</w:t>
      </w:r>
      <w:r w:rsidR="007A4B5D" w:rsidRPr="00E16A0D">
        <w:rPr>
          <w:b/>
          <w:bCs/>
          <w:sz w:val="28"/>
          <w:szCs w:val="28"/>
          <w:lang w:val="uk-UA"/>
        </w:rPr>
        <w:t>н Наталія Анатоліївна,</w:t>
      </w:r>
      <w:r w:rsidR="00E16A0D" w:rsidRPr="00E16A0D">
        <w:rPr>
          <w:sz w:val="28"/>
          <w:szCs w:val="28"/>
          <w:lang w:val="uk-UA"/>
        </w:rPr>
        <w:t xml:space="preserve"> </w:t>
      </w:r>
      <w:r w:rsidR="00E16A0D" w:rsidRPr="00E16A0D">
        <w:rPr>
          <w:sz w:val="28"/>
          <w:szCs w:val="28"/>
          <w:lang w:val="uk-UA"/>
        </w:rPr>
        <w:t>вчителька початкових класів</w:t>
      </w:r>
    </w:p>
    <w:p w14:paraId="6CE0A04B" w14:textId="1023C590" w:rsidR="007A4B5D" w:rsidRPr="00E16A0D" w:rsidRDefault="007A4B5D" w:rsidP="00E16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right"/>
        <w:rPr>
          <w:color w:val="000000"/>
          <w:sz w:val="28"/>
          <w:szCs w:val="28"/>
          <w:lang w:val="uk-UA"/>
        </w:rPr>
      </w:pPr>
      <w:r w:rsidRPr="00E16A0D">
        <w:rPr>
          <w:color w:val="000000"/>
          <w:sz w:val="28"/>
          <w:szCs w:val="28"/>
          <w:lang w:val="uk-UA"/>
        </w:rPr>
        <w:t>спеціалізованої школа І-ІІІ ступенів</w:t>
      </w:r>
      <w:r w:rsidR="00E16A0D">
        <w:rPr>
          <w:color w:val="000000"/>
          <w:sz w:val="28"/>
          <w:szCs w:val="28"/>
          <w:lang w:val="uk-UA"/>
        </w:rPr>
        <w:t xml:space="preserve"> </w:t>
      </w:r>
      <w:r w:rsidRPr="00E16A0D">
        <w:rPr>
          <w:color w:val="000000"/>
          <w:sz w:val="28"/>
          <w:szCs w:val="28"/>
          <w:lang w:val="uk-UA"/>
        </w:rPr>
        <w:t>з поглибленим вивченням іноземних мов № 112 імені Т.</w:t>
      </w:r>
      <w:r w:rsidR="00E16A0D">
        <w:rPr>
          <w:color w:val="000000"/>
          <w:sz w:val="28"/>
          <w:szCs w:val="28"/>
          <w:lang w:val="uk-UA"/>
        </w:rPr>
        <w:t> </w:t>
      </w:r>
      <w:r w:rsidRPr="00E16A0D">
        <w:rPr>
          <w:color w:val="000000"/>
          <w:sz w:val="28"/>
          <w:szCs w:val="28"/>
          <w:lang w:val="uk-UA"/>
        </w:rPr>
        <w:t>Шевченка</w:t>
      </w:r>
      <w:r w:rsidR="00E16A0D">
        <w:rPr>
          <w:color w:val="000000"/>
          <w:sz w:val="28"/>
          <w:szCs w:val="28"/>
          <w:lang w:val="uk-UA"/>
        </w:rPr>
        <w:t xml:space="preserve"> </w:t>
      </w:r>
      <w:r w:rsidRPr="00E16A0D">
        <w:rPr>
          <w:color w:val="000000"/>
          <w:sz w:val="28"/>
          <w:szCs w:val="28"/>
          <w:lang w:val="uk-UA"/>
        </w:rPr>
        <w:t>міста Києва, старша вчителька</w:t>
      </w:r>
    </w:p>
    <w:p w14:paraId="43415FDF" w14:textId="77777777" w:rsidR="007F7CB5" w:rsidRPr="00E16A0D" w:rsidRDefault="007F7CB5" w:rsidP="00E16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uk-UA"/>
        </w:rPr>
      </w:pPr>
    </w:p>
    <w:p w14:paraId="5D5B93EE" w14:textId="2E31F445" w:rsidR="007A4B5D" w:rsidRPr="00E16A0D" w:rsidRDefault="007A4B5D" w:rsidP="00E16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iCs/>
          <w:sz w:val="28"/>
          <w:szCs w:val="28"/>
          <w:lang w:val="uk-UA"/>
        </w:rPr>
      </w:pPr>
      <w:r w:rsidRPr="00E16A0D">
        <w:rPr>
          <w:b/>
          <w:bCs/>
          <w:iCs/>
          <w:sz w:val="28"/>
          <w:szCs w:val="28"/>
          <w:lang w:val="uk-UA"/>
        </w:rPr>
        <w:t>Анотація.</w:t>
      </w:r>
      <w:r w:rsidR="00596B01" w:rsidRPr="00E16A0D">
        <w:rPr>
          <w:b/>
          <w:bCs/>
          <w:iCs/>
          <w:sz w:val="28"/>
          <w:szCs w:val="28"/>
          <w:lang w:val="uk-UA"/>
        </w:rPr>
        <w:t xml:space="preserve"> </w:t>
      </w:r>
      <w:r w:rsidR="00C34605" w:rsidRPr="00E16A0D">
        <w:rPr>
          <w:iCs/>
          <w:sz w:val="28"/>
          <w:szCs w:val="28"/>
          <w:lang w:val="uk-UA"/>
        </w:rPr>
        <w:t>У с</w:t>
      </w:r>
      <w:r w:rsidR="00964AD5" w:rsidRPr="00E16A0D">
        <w:rPr>
          <w:iCs/>
          <w:sz w:val="28"/>
          <w:szCs w:val="28"/>
          <w:lang w:val="uk-UA"/>
        </w:rPr>
        <w:t>татті з’ясовується сутність проє</w:t>
      </w:r>
      <w:r w:rsidR="00C34605" w:rsidRPr="00E16A0D">
        <w:rPr>
          <w:iCs/>
          <w:sz w:val="28"/>
          <w:szCs w:val="28"/>
          <w:lang w:val="uk-UA"/>
        </w:rPr>
        <w:t>ктних технологій, аналізуються особливості їх використання в освітньому процесі. На практиці авторами проілюстр</w:t>
      </w:r>
      <w:r w:rsidR="00964AD5" w:rsidRPr="00E16A0D">
        <w:rPr>
          <w:iCs/>
          <w:sz w:val="28"/>
          <w:szCs w:val="28"/>
          <w:lang w:val="uk-UA"/>
        </w:rPr>
        <w:t xml:space="preserve">овано алгоритм застосування </w:t>
      </w:r>
      <w:proofErr w:type="spellStart"/>
      <w:r w:rsidR="00964AD5" w:rsidRPr="00E16A0D">
        <w:rPr>
          <w:iCs/>
          <w:sz w:val="28"/>
          <w:szCs w:val="28"/>
          <w:lang w:val="uk-UA"/>
        </w:rPr>
        <w:t>проє</w:t>
      </w:r>
      <w:r w:rsidR="00C34605" w:rsidRPr="00E16A0D">
        <w:rPr>
          <w:iCs/>
          <w:sz w:val="28"/>
          <w:szCs w:val="28"/>
          <w:lang w:val="uk-UA"/>
        </w:rPr>
        <w:t>ктних</w:t>
      </w:r>
      <w:proofErr w:type="spellEnd"/>
      <w:r w:rsidR="00C34605" w:rsidRPr="00E16A0D">
        <w:rPr>
          <w:iCs/>
          <w:sz w:val="28"/>
          <w:szCs w:val="28"/>
          <w:lang w:val="uk-UA"/>
        </w:rPr>
        <w:t xml:space="preserve"> технологій у вихованні та навчанні молодших школярів.</w:t>
      </w:r>
    </w:p>
    <w:p w14:paraId="37E723E4" w14:textId="563F5607" w:rsidR="007A4B5D" w:rsidRPr="00E16A0D" w:rsidRDefault="007A4B5D" w:rsidP="00E16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iCs/>
          <w:sz w:val="28"/>
          <w:szCs w:val="28"/>
          <w:lang w:val="uk-UA"/>
        </w:rPr>
      </w:pPr>
      <w:r w:rsidRPr="00E16A0D">
        <w:rPr>
          <w:b/>
          <w:bCs/>
          <w:iCs/>
          <w:sz w:val="28"/>
          <w:szCs w:val="28"/>
          <w:lang w:val="uk-UA"/>
        </w:rPr>
        <w:t xml:space="preserve">Ключові слова: </w:t>
      </w:r>
      <w:r w:rsidR="00C34605" w:rsidRPr="00E16A0D">
        <w:rPr>
          <w:iCs/>
          <w:sz w:val="28"/>
          <w:szCs w:val="28"/>
          <w:lang w:val="uk-UA"/>
        </w:rPr>
        <w:t>освітн</w:t>
      </w:r>
      <w:r w:rsidR="00964AD5" w:rsidRPr="00E16A0D">
        <w:rPr>
          <w:iCs/>
          <w:sz w:val="28"/>
          <w:szCs w:val="28"/>
          <w:lang w:val="uk-UA"/>
        </w:rPr>
        <w:t xml:space="preserve">ій процес, початкова школа, </w:t>
      </w:r>
      <w:proofErr w:type="spellStart"/>
      <w:r w:rsidR="00964AD5" w:rsidRPr="00E16A0D">
        <w:rPr>
          <w:iCs/>
          <w:sz w:val="28"/>
          <w:szCs w:val="28"/>
          <w:lang w:val="uk-UA"/>
        </w:rPr>
        <w:t>проє</w:t>
      </w:r>
      <w:r w:rsidR="00C34605" w:rsidRPr="00E16A0D">
        <w:rPr>
          <w:iCs/>
          <w:sz w:val="28"/>
          <w:szCs w:val="28"/>
          <w:lang w:val="uk-UA"/>
        </w:rPr>
        <w:t>ктна</w:t>
      </w:r>
      <w:proofErr w:type="spellEnd"/>
      <w:r w:rsidR="00C34605" w:rsidRPr="00E16A0D">
        <w:rPr>
          <w:iCs/>
          <w:sz w:val="28"/>
          <w:szCs w:val="28"/>
          <w:lang w:val="uk-UA"/>
        </w:rPr>
        <w:t xml:space="preserve"> діяльність,</w:t>
      </w:r>
      <w:r w:rsidR="007F7CB5" w:rsidRPr="00E16A0D">
        <w:rPr>
          <w:iCs/>
          <w:sz w:val="28"/>
          <w:szCs w:val="28"/>
          <w:lang w:val="uk-UA"/>
        </w:rPr>
        <w:t xml:space="preserve"> дослідження, </w:t>
      </w:r>
      <w:r w:rsidR="00C34605" w:rsidRPr="00E16A0D">
        <w:rPr>
          <w:iCs/>
          <w:sz w:val="28"/>
          <w:szCs w:val="28"/>
          <w:lang w:val="uk-UA"/>
        </w:rPr>
        <w:t xml:space="preserve"> молодші школярі,</w:t>
      </w:r>
      <w:r w:rsidR="007F7CB5" w:rsidRPr="00E16A0D">
        <w:rPr>
          <w:iCs/>
          <w:sz w:val="28"/>
          <w:szCs w:val="28"/>
          <w:lang w:val="uk-UA"/>
        </w:rPr>
        <w:t xml:space="preserve"> </w:t>
      </w:r>
      <w:r w:rsidR="00C34605" w:rsidRPr="00E16A0D">
        <w:rPr>
          <w:iCs/>
          <w:sz w:val="28"/>
          <w:szCs w:val="28"/>
          <w:lang w:val="uk-UA"/>
        </w:rPr>
        <w:t>колективна та індивідуальна робота</w:t>
      </w:r>
      <w:r w:rsidR="007F7CB5" w:rsidRPr="00E16A0D">
        <w:rPr>
          <w:iCs/>
          <w:sz w:val="28"/>
          <w:szCs w:val="28"/>
          <w:lang w:val="uk-UA"/>
        </w:rPr>
        <w:t>, досвід.</w:t>
      </w:r>
    </w:p>
    <w:p w14:paraId="05E2B95D" w14:textId="77777777" w:rsidR="003D7F2D" w:rsidRPr="00E16A0D" w:rsidRDefault="003D7F2D" w:rsidP="00E16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iCs/>
          <w:color w:val="000000"/>
          <w:sz w:val="28"/>
          <w:szCs w:val="28"/>
          <w:lang w:val="uk-UA"/>
        </w:rPr>
      </w:pPr>
    </w:p>
    <w:p w14:paraId="4DD20E3A" w14:textId="371D68EC" w:rsidR="0062727B" w:rsidRPr="00E16A0D" w:rsidRDefault="00E16A0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iCs/>
          <w:sz w:val="28"/>
          <w:szCs w:val="28"/>
          <w:lang w:val="uk-UA"/>
        </w:rPr>
        <w:t xml:space="preserve">Використання проєктної діяльності на уроках у початковій школі є одним з найперспективніших засобів модернізації та оптимізації навчального процесу. </w:t>
      </w:r>
      <w:r w:rsidR="00C53D10" w:rsidRPr="00E16A0D">
        <w:rPr>
          <w:sz w:val="28"/>
          <w:szCs w:val="28"/>
          <w:lang w:val="uk-UA"/>
        </w:rPr>
        <w:t>У сучасних умовах розвитку системи освіти вагомого значення набуває</w:t>
      </w:r>
      <w:r>
        <w:rPr>
          <w:sz w:val="28"/>
          <w:szCs w:val="28"/>
          <w:lang w:val="uk-UA"/>
        </w:rPr>
        <w:t xml:space="preserve"> </w:t>
      </w:r>
      <w:r w:rsidR="00C53D10" w:rsidRPr="00E16A0D">
        <w:rPr>
          <w:sz w:val="28"/>
          <w:szCs w:val="28"/>
          <w:lang w:val="uk-UA"/>
        </w:rPr>
        <w:t>впровадження ефективних інновацій у традиційну класно-урочну систему, а</w:t>
      </w:r>
      <w:r w:rsidR="0062727B" w:rsidRPr="00E16A0D">
        <w:rPr>
          <w:sz w:val="28"/>
          <w:szCs w:val="28"/>
          <w:lang w:val="uk-UA"/>
        </w:rPr>
        <w:t xml:space="preserve"> </w:t>
      </w:r>
      <w:r w:rsidR="00C53D10" w:rsidRPr="00E16A0D">
        <w:rPr>
          <w:sz w:val="28"/>
          <w:szCs w:val="28"/>
          <w:lang w:val="uk-UA"/>
        </w:rPr>
        <w:t>пошук нових форм організації навчання поза її межами. До їх числа</w:t>
      </w:r>
      <w:r w:rsidR="0062727B" w:rsidRPr="00E16A0D">
        <w:rPr>
          <w:sz w:val="28"/>
          <w:szCs w:val="28"/>
          <w:lang w:val="uk-UA"/>
        </w:rPr>
        <w:t xml:space="preserve"> </w:t>
      </w:r>
      <w:r w:rsidR="00C53D10" w:rsidRPr="00E16A0D">
        <w:rPr>
          <w:sz w:val="28"/>
          <w:szCs w:val="28"/>
          <w:lang w:val="uk-UA"/>
        </w:rPr>
        <w:t xml:space="preserve">належить і метод </w:t>
      </w:r>
      <w:r w:rsidR="00964AD5" w:rsidRPr="00E16A0D">
        <w:rPr>
          <w:sz w:val="28"/>
          <w:szCs w:val="28"/>
          <w:lang w:val="uk-UA"/>
        </w:rPr>
        <w:t>проє</w:t>
      </w:r>
      <w:r w:rsidR="00C53D10" w:rsidRPr="00E16A0D">
        <w:rPr>
          <w:sz w:val="28"/>
          <w:szCs w:val="28"/>
          <w:lang w:val="uk-UA"/>
        </w:rPr>
        <w:t>ктів, хоча він не є принципово новим явищем у науці та практиці.</w:t>
      </w:r>
    </w:p>
    <w:p w14:paraId="1DCD8E6D" w14:textId="347F455D" w:rsidR="0047524D" w:rsidRPr="00E16A0D" w:rsidRDefault="00C53D10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 xml:space="preserve">Серед понять, які </w:t>
      </w:r>
      <w:r w:rsidR="00964AD5" w:rsidRPr="00E16A0D">
        <w:rPr>
          <w:sz w:val="28"/>
          <w:szCs w:val="28"/>
          <w:lang w:val="uk-UA"/>
        </w:rPr>
        <w:t>формують уявлення про метод проє</w:t>
      </w:r>
      <w:r w:rsidRPr="00E16A0D">
        <w:rPr>
          <w:sz w:val="28"/>
          <w:szCs w:val="28"/>
          <w:lang w:val="uk-UA"/>
        </w:rPr>
        <w:t>ктів, виділимо:</w:t>
      </w:r>
      <w:r w:rsidR="0062727B" w:rsidRPr="00E16A0D">
        <w:rPr>
          <w:sz w:val="28"/>
          <w:szCs w:val="28"/>
          <w:lang w:val="uk-UA"/>
        </w:rPr>
        <w:t xml:space="preserve"> </w:t>
      </w:r>
      <w:r w:rsidR="00964AD5" w:rsidRPr="00E16A0D">
        <w:rPr>
          <w:sz w:val="28"/>
          <w:szCs w:val="28"/>
          <w:lang w:val="uk-UA"/>
        </w:rPr>
        <w:t>«проєкт», «</w:t>
      </w:r>
      <w:proofErr w:type="spellStart"/>
      <w:r w:rsidR="00964AD5" w:rsidRPr="00E16A0D">
        <w:rPr>
          <w:sz w:val="28"/>
          <w:szCs w:val="28"/>
          <w:lang w:val="uk-UA"/>
        </w:rPr>
        <w:t>проєктна</w:t>
      </w:r>
      <w:proofErr w:type="spellEnd"/>
      <w:r w:rsidR="00964AD5" w:rsidRPr="00E16A0D">
        <w:rPr>
          <w:sz w:val="28"/>
          <w:szCs w:val="28"/>
          <w:lang w:val="uk-UA"/>
        </w:rPr>
        <w:t xml:space="preserve"> діяльність», «проє</w:t>
      </w:r>
      <w:r w:rsidRPr="00E16A0D">
        <w:rPr>
          <w:sz w:val="28"/>
          <w:szCs w:val="28"/>
          <w:lang w:val="uk-UA"/>
        </w:rPr>
        <w:t>ктування» — і розкриємо їх сутність.</w:t>
      </w:r>
    </w:p>
    <w:p w14:paraId="4679983B" w14:textId="1112FB29" w:rsidR="00A60376" w:rsidRPr="00E16A0D" w:rsidRDefault="0047524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Слово «</w:t>
      </w:r>
      <w:r w:rsidR="00964AD5" w:rsidRPr="00E16A0D">
        <w:rPr>
          <w:sz w:val="28"/>
          <w:szCs w:val="28"/>
          <w:lang w:val="uk-UA"/>
        </w:rPr>
        <w:t>проє</w:t>
      </w:r>
      <w:r w:rsidRPr="00E16A0D">
        <w:rPr>
          <w:sz w:val="28"/>
          <w:szCs w:val="28"/>
          <w:lang w:val="uk-UA"/>
        </w:rPr>
        <w:t xml:space="preserve">кт» європейськими мовами було запозичене з латини й означає «викинутий уперед», «той, що висувається», «той, </w:t>
      </w:r>
      <w:r w:rsidR="00964AD5" w:rsidRPr="00E16A0D">
        <w:rPr>
          <w:sz w:val="28"/>
          <w:szCs w:val="28"/>
          <w:lang w:val="uk-UA"/>
        </w:rPr>
        <w:t>хто «впадає в очі». Пізніше проє</w:t>
      </w:r>
      <w:r w:rsidRPr="00E16A0D">
        <w:rPr>
          <w:sz w:val="28"/>
          <w:szCs w:val="28"/>
          <w:lang w:val="uk-UA"/>
        </w:rPr>
        <w:t xml:space="preserve">кт починають розглядати як ідею, за якою суб’єкт може і має право розпоряджатися власними думками </w:t>
      </w:r>
      <w:r w:rsidR="00C53D10" w:rsidRPr="00E16A0D">
        <w:rPr>
          <w:sz w:val="28"/>
          <w:szCs w:val="28"/>
          <w:lang w:val="uk-UA"/>
        </w:rPr>
        <w:t>[</w:t>
      </w:r>
      <w:r w:rsidR="0041279B" w:rsidRPr="00E16A0D">
        <w:rPr>
          <w:sz w:val="28"/>
          <w:szCs w:val="28"/>
          <w:lang w:val="uk-UA"/>
        </w:rPr>
        <w:t>2</w:t>
      </w:r>
      <w:r w:rsidR="00C53D10" w:rsidRPr="00E16A0D">
        <w:rPr>
          <w:sz w:val="28"/>
          <w:szCs w:val="28"/>
          <w:lang w:val="uk-UA"/>
        </w:rPr>
        <w:t>].</w:t>
      </w:r>
    </w:p>
    <w:p w14:paraId="4D5A91E4" w14:textId="3B5AB76D" w:rsidR="0062727B" w:rsidRPr="00E16A0D" w:rsidRDefault="00964AD5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Суть проє</w:t>
      </w:r>
      <w:r w:rsidR="00596B01" w:rsidRPr="00E16A0D">
        <w:rPr>
          <w:sz w:val="28"/>
          <w:szCs w:val="28"/>
          <w:lang w:val="uk-UA"/>
        </w:rPr>
        <w:t xml:space="preserve">ктної технології – стимулювати інтерес учнів до певних проблем, які передбачають володіння </w:t>
      </w:r>
      <w:r w:rsidRPr="00E16A0D">
        <w:rPr>
          <w:sz w:val="28"/>
          <w:szCs w:val="28"/>
          <w:lang w:val="uk-UA"/>
        </w:rPr>
        <w:t xml:space="preserve">певною сумою знань, і через </w:t>
      </w:r>
      <w:proofErr w:type="spellStart"/>
      <w:r w:rsidRPr="00E16A0D">
        <w:rPr>
          <w:sz w:val="28"/>
          <w:szCs w:val="28"/>
          <w:lang w:val="uk-UA"/>
        </w:rPr>
        <w:t>проє</w:t>
      </w:r>
      <w:r w:rsidR="00596B01" w:rsidRPr="00E16A0D">
        <w:rPr>
          <w:sz w:val="28"/>
          <w:szCs w:val="28"/>
          <w:lang w:val="uk-UA"/>
        </w:rPr>
        <w:t>ктну</w:t>
      </w:r>
      <w:proofErr w:type="spellEnd"/>
      <w:r w:rsidR="00596B01" w:rsidRPr="00E16A0D">
        <w:rPr>
          <w:sz w:val="28"/>
          <w:szCs w:val="28"/>
          <w:lang w:val="uk-UA"/>
        </w:rPr>
        <w:t xml:space="preserve"> діяльність розв'язати одну або цілу низку проблем, показати практичне застосування надбаних знань [</w:t>
      </w:r>
      <w:r w:rsidR="0041279B" w:rsidRPr="00E16A0D">
        <w:rPr>
          <w:sz w:val="28"/>
          <w:szCs w:val="28"/>
          <w:lang w:val="uk-UA"/>
        </w:rPr>
        <w:t>5</w:t>
      </w:r>
      <w:r w:rsidR="00596B01" w:rsidRPr="00E16A0D">
        <w:rPr>
          <w:sz w:val="28"/>
          <w:szCs w:val="28"/>
          <w:lang w:val="uk-UA"/>
        </w:rPr>
        <w:t>.56]</w:t>
      </w:r>
    </w:p>
    <w:p w14:paraId="31DA800A" w14:textId="6D2D5020" w:rsidR="00C00A94" w:rsidRPr="00E16A0D" w:rsidRDefault="00964AD5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 xml:space="preserve">Слід зазначити, що </w:t>
      </w:r>
      <w:proofErr w:type="spellStart"/>
      <w:r w:rsidRPr="00E16A0D">
        <w:rPr>
          <w:sz w:val="28"/>
          <w:szCs w:val="28"/>
          <w:lang w:val="uk-UA"/>
        </w:rPr>
        <w:t>проє</w:t>
      </w:r>
      <w:r w:rsidR="00C00A94" w:rsidRPr="00E16A0D">
        <w:rPr>
          <w:sz w:val="28"/>
          <w:szCs w:val="28"/>
          <w:lang w:val="uk-UA"/>
        </w:rPr>
        <w:t>ктна</w:t>
      </w:r>
      <w:proofErr w:type="spellEnd"/>
      <w:r w:rsidR="00C00A94" w:rsidRPr="00E16A0D">
        <w:rPr>
          <w:sz w:val="28"/>
          <w:szCs w:val="28"/>
          <w:lang w:val="uk-UA"/>
        </w:rPr>
        <w:t xml:space="preserve"> діяльність молодших школярів </w:t>
      </w:r>
      <w:r w:rsidR="00E16A0D">
        <w:rPr>
          <w:sz w:val="28"/>
          <w:szCs w:val="28"/>
          <w:lang w:val="uk-UA"/>
        </w:rPr>
        <w:t>–</w:t>
      </w:r>
      <w:r w:rsidRPr="00E16A0D">
        <w:rPr>
          <w:sz w:val="28"/>
          <w:szCs w:val="28"/>
          <w:lang w:val="uk-UA"/>
        </w:rPr>
        <w:t xml:space="preserve"> </w:t>
      </w:r>
      <w:r w:rsidR="00C00A94" w:rsidRPr="00E16A0D">
        <w:rPr>
          <w:sz w:val="28"/>
          <w:szCs w:val="28"/>
          <w:lang w:val="uk-UA"/>
        </w:rPr>
        <w:t>це одна із форм пізнавальної активності, бо учні вчаться активно здобувати знання та застосовувати їх в практичній діяльності. Її зміст полягає в мотивованому досягненні поставленої</w:t>
      </w:r>
      <w:r w:rsidRPr="00E16A0D">
        <w:rPr>
          <w:sz w:val="28"/>
          <w:szCs w:val="28"/>
          <w:lang w:val="uk-UA"/>
        </w:rPr>
        <w:t xml:space="preserve"> мети для створення творчих проє</w:t>
      </w:r>
      <w:r w:rsidR="00C00A94" w:rsidRPr="00E16A0D">
        <w:rPr>
          <w:sz w:val="28"/>
          <w:szCs w:val="28"/>
          <w:lang w:val="uk-UA"/>
        </w:rPr>
        <w:t>ктів та у забезпеченні єдності й наступності різноманітних аспектів процесу навчання.</w:t>
      </w:r>
    </w:p>
    <w:p w14:paraId="0FFA2625" w14:textId="4D67A385" w:rsidR="00C00A94" w:rsidRPr="00E16A0D" w:rsidRDefault="00964AD5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Метод проє</w:t>
      </w:r>
      <w:r w:rsidR="00C00A94" w:rsidRPr="00E16A0D">
        <w:rPr>
          <w:sz w:val="28"/>
          <w:szCs w:val="28"/>
          <w:lang w:val="uk-UA"/>
        </w:rPr>
        <w:t xml:space="preserve">ктів завжди орієнтований на самостійну діяльність учнів – індивідуальну, парну, групову, яку учні виконують протягом певного відрізка часу. Цей підхід органічно поєднується з груповим </w:t>
      </w:r>
      <w:r w:rsidRPr="00E16A0D">
        <w:rPr>
          <w:sz w:val="28"/>
          <w:szCs w:val="28"/>
          <w:lang w:val="uk-UA"/>
        </w:rPr>
        <w:t>підходом до навчання. Метод проє</w:t>
      </w:r>
      <w:r w:rsidR="00C00A94" w:rsidRPr="00E16A0D">
        <w:rPr>
          <w:sz w:val="28"/>
          <w:szCs w:val="28"/>
          <w:lang w:val="uk-UA"/>
        </w:rPr>
        <w:t>ктів завжди припускає розв’язування деякої проблеми, яка передбачає, з одного боку, використання різноманітних методів, засобів навчання, а з іншої, інтегрування знань, умінь з різних галузей науки, техніки, технології, творчих га</w:t>
      </w:r>
      <w:r w:rsidRPr="00E16A0D">
        <w:rPr>
          <w:sz w:val="28"/>
          <w:szCs w:val="28"/>
          <w:lang w:val="uk-UA"/>
        </w:rPr>
        <w:t>лузей. Результати виконаних проє</w:t>
      </w:r>
      <w:r w:rsidR="00C00A94" w:rsidRPr="00E16A0D">
        <w:rPr>
          <w:sz w:val="28"/>
          <w:szCs w:val="28"/>
          <w:lang w:val="uk-UA"/>
        </w:rPr>
        <w:t xml:space="preserve">ктів повинні бути, що називається, </w:t>
      </w:r>
      <w:r w:rsidR="007F7CB5" w:rsidRPr="00E16A0D">
        <w:rPr>
          <w:sz w:val="28"/>
          <w:szCs w:val="28"/>
          <w:lang w:val="uk-UA"/>
        </w:rPr>
        <w:t>«</w:t>
      </w:r>
      <w:r w:rsidR="00C00A94" w:rsidRPr="00E16A0D">
        <w:rPr>
          <w:sz w:val="28"/>
          <w:szCs w:val="28"/>
          <w:lang w:val="uk-UA"/>
        </w:rPr>
        <w:t>відчутними</w:t>
      </w:r>
      <w:r w:rsidR="007F7CB5" w:rsidRPr="00E16A0D">
        <w:rPr>
          <w:sz w:val="28"/>
          <w:szCs w:val="28"/>
          <w:lang w:val="uk-UA"/>
        </w:rPr>
        <w:t>»</w:t>
      </w:r>
      <w:r w:rsidR="00C00A94" w:rsidRPr="00E16A0D">
        <w:rPr>
          <w:sz w:val="28"/>
          <w:szCs w:val="28"/>
          <w:lang w:val="uk-UA"/>
        </w:rPr>
        <w:t>, тобто, якщо це теоретична проблема, то конкретне її розв’язання, якщо практична, конкретний результат, готовий до впровадження</w:t>
      </w:r>
      <w:r w:rsidR="0047524D" w:rsidRPr="00E16A0D">
        <w:rPr>
          <w:sz w:val="28"/>
          <w:szCs w:val="28"/>
          <w:lang w:val="uk-UA"/>
        </w:rPr>
        <w:t xml:space="preserve"> [</w:t>
      </w:r>
      <w:r w:rsidR="0041279B" w:rsidRPr="00E16A0D">
        <w:rPr>
          <w:sz w:val="28"/>
          <w:szCs w:val="28"/>
          <w:lang w:val="uk-UA"/>
        </w:rPr>
        <w:t>3</w:t>
      </w:r>
      <w:r w:rsidR="0047524D" w:rsidRPr="00E16A0D">
        <w:rPr>
          <w:sz w:val="28"/>
          <w:szCs w:val="28"/>
          <w:lang w:val="uk-UA"/>
        </w:rPr>
        <w:t>].</w:t>
      </w:r>
    </w:p>
    <w:p w14:paraId="1F857566" w14:textId="13BE1FF3" w:rsidR="007A4B5D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Під час проє</w:t>
      </w:r>
      <w:r w:rsidR="0047524D" w:rsidRPr="00E16A0D">
        <w:rPr>
          <w:sz w:val="28"/>
          <w:szCs w:val="28"/>
          <w:lang w:val="uk-UA"/>
        </w:rPr>
        <w:t>ктної діяльності</w:t>
      </w:r>
      <w:r w:rsidR="007A4B5D" w:rsidRPr="00E16A0D">
        <w:rPr>
          <w:sz w:val="28"/>
          <w:szCs w:val="28"/>
          <w:lang w:val="uk-UA"/>
        </w:rPr>
        <w:t>:</w:t>
      </w:r>
    </w:p>
    <w:p w14:paraId="5DF58805" w14:textId="77777777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lastRenderedPageBreak/>
        <w:t> учні навчаються добре виконувати роботу, відчуваючи при цьому</w:t>
      </w:r>
    </w:p>
    <w:p w14:paraId="2F7009F9" w14:textId="77777777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радість та гордість за її результати;</w:t>
      </w:r>
    </w:p>
    <w:p w14:paraId="783B6D58" w14:textId="77777777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 учні люблять свою школу, у них не виникає проблем із дисципліною;</w:t>
      </w:r>
    </w:p>
    <w:p w14:paraId="70374A63" w14:textId="709A2F12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 діти навчаються мислити, їх думки базуються на фактах, а не на</w:t>
      </w:r>
      <w:r w:rsidR="00E16A0D">
        <w:rPr>
          <w:sz w:val="28"/>
          <w:szCs w:val="28"/>
          <w:lang w:val="uk-UA"/>
        </w:rPr>
        <w:t xml:space="preserve"> </w:t>
      </w:r>
      <w:r w:rsidRPr="00E16A0D">
        <w:rPr>
          <w:sz w:val="28"/>
          <w:szCs w:val="28"/>
          <w:lang w:val="uk-UA"/>
        </w:rPr>
        <w:t>передбаченнях;</w:t>
      </w:r>
    </w:p>
    <w:p w14:paraId="35CBE04D" w14:textId="0B73B6D0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 вони навчаються вчитися, знають, де і як потрібно знаходити матеріал, як</w:t>
      </w:r>
      <w:r w:rsidR="0047524D" w:rsidRPr="00E16A0D">
        <w:rPr>
          <w:sz w:val="28"/>
          <w:szCs w:val="28"/>
          <w:lang w:val="uk-UA"/>
        </w:rPr>
        <w:t xml:space="preserve"> </w:t>
      </w:r>
      <w:r w:rsidRPr="00E16A0D">
        <w:rPr>
          <w:sz w:val="28"/>
          <w:szCs w:val="28"/>
          <w:lang w:val="uk-UA"/>
        </w:rPr>
        <w:t>тлумачити факти, як їх обґрунтовувати;</w:t>
      </w:r>
    </w:p>
    <w:p w14:paraId="6968C289" w14:textId="77777777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 діти набувають навичок роботи в колективі;</w:t>
      </w:r>
    </w:p>
    <w:p w14:paraId="72FBF66E" w14:textId="77777777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 вчаться ставити мету, зважати на думку товаришів;</w:t>
      </w:r>
    </w:p>
    <w:p w14:paraId="4729D30C" w14:textId="3AF7FA8E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 xml:space="preserve"> </w:t>
      </w:r>
      <w:r w:rsidR="0047524D" w:rsidRPr="00E16A0D">
        <w:rPr>
          <w:sz w:val="28"/>
          <w:szCs w:val="28"/>
          <w:lang w:val="uk-UA"/>
        </w:rPr>
        <w:t>учні</w:t>
      </w:r>
      <w:r w:rsidRPr="00E16A0D">
        <w:rPr>
          <w:sz w:val="28"/>
          <w:szCs w:val="28"/>
          <w:lang w:val="uk-UA"/>
        </w:rPr>
        <w:t xml:space="preserve"> навчаються ефективно працювати, планувати свою працю, знають,</w:t>
      </w:r>
    </w:p>
    <w:p w14:paraId="2A923B38" w14:textId="77777777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де знайти засоби для досягнення мети та як їх застосувати;</w:t>
      </w:r>
    </w:p>
    <w:p w14:paraId="46F68E3D" w14:textId="77777777" w:rsidR="007A4B5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 учні вчаться аналізувати власну працю.</w:t>
      </w:r>
    </w:p>
    <w:p w14:paraId="6DADDC03" w14:textId="027AE879" w:rsidR="0047524D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Таким чином, раціональний зміст означеної системи організації навчання</w:t>
      </w:r>
      <w:r w:rsidR="00E16A0D">
        <w:rPr>
          <w:sz w:val="28"/>
          <w:szCs w:val="28"/>
          <w:lang w:val="uk-UA"/>
        </w:rPr>
        <w:t xml:space="preserve"> </w:t>
      </w:r>
      <w:r w:rsidRPr="00E16A0D">
        <w:rPr>
          <w:sz w:val="28"/>
          <w:szCs w:val="28"/>
          <w:lang w:val="uk-UA"/>
        </w:rPr>
        <w:t>полягає в тому, що вона дозволяла значною мірою оптимізувати темп навчання,</w:t>
      </w:r>
    </w:p>
    <w:p w14:paraId="7513DD46" w14:textId="37B813A6" w:rsidR="007F7CB5" w:rsidRPr="00E16A0D" w:rsidRDefault="007A4B5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узгодивши його з можливостями дитини, привчати її до самостійності та</w:t>
      </w:r>
      <w:r w:rsidR="0047524D" w:rsidRPr="00E16A0D">
        <w:rPr>
          <w:sz w:val="28"/>
          <w:szCs w:val="28"/>
          <w:lang w:val="uk-UA"/>
        </w:rPr>
        <w:t xml:space="preserve"> </w:t>
      </w:r>
      <w:r w:rsidRPr="00E16A0D">
        <w:rPr>
          <w:sz w:val="28"/>
          <w:szCs w:val="28"/>
          <w:lang w:val="uk-UA"/>
        </w:rPr>
        <w:t>відповідальності за виконання завдання, розвивати ініціативу, стимулювати</w:t>
      </w:r>
      <w:r w:rsidR="0047524D" w:rsidRPr="00E16A0D">
        <w:rPr>
          <w:sz w:val="28"/>
          <w:szCs w:val="28"/>
          <w:lang w:val="uk-UA"/>
        </w:rPr>
        <w:t xml:space="preserve"> </w:t>
      </w:r>
      <w:r w:rsidRPr="00E16A0D">
        <w:rPr>
          <w:sz w:val="28"/>
          <w:szCs w:val="28"/>
          <w:lang w:val="uk-UA"/>
        </w:rPr>
        <w:t>пошукову діяльність і пізнавальний інтерес</w:t>
      </w:r>
      <w:r w:rsidR="007F7CB5" w:rsidRPr="00E16A0D">
        <w:rPr>
          <w:sz w:val="28"/>
          <w:szCs w:val="28"/>
          <w:lang w:val="uk-UA"/>
        </w:rPr>
        <w:t xml:space="preserve"> [</w:t>
      </w:r>
      <w:r w:rsidR="0041279B" w:rsidRPr="00E16A0D">
        <w:rPr>
          <w:sz w:val="28"/>
          <w:szCs w:val="28"/>
          <w:lang w:val="uk-UA"/>
        </w:rPr>
        <w:t>2</w:t>
      </w:r>
      <w:r w:rsidR="007F7CB5" w:rsidRPr="00E16A0D">
        <w:rPr>
          <w:sz w:val="28"/>
          <w:szCs w:val="28"/>
          <w:lang w:val="uk-UA"/>
        </w:rPr>
        <w:t>].</w:t>
      </w:r>
    </w:p>
    <w:p w14:paraId="3F15C11D" w14:textId="1280E1FB" w:rsidR="00C53D10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 xml:space="preserve">Цілі діяльності обумовлюють </w:t>
      </w:r>
      <w:proofErr w:type="spellStart"/>
      <w:r w:rsidRPr="00E16A0D">
        <w:rPr>
          <w:sz w:val="28"/>
          <w:szCs w:val="28"/>
          <w:lang w:val="uk-UA"/>
        </w:rPr>
        <w:t>проє</w:t>
      </w:r>
      <w:r w:rsidR="00C53D10" w:rsidRPr="00E16A0D">
        <w:rPr>
          <w:sz w:val="28"/>
          <w:szCs w:val="28"/>
          <w:lang w:val="uk-UA"/>
        </w:rPr>
        <w:t>ктування</w:t>
      </w:r>
      <w:proofErr w:type="spellEnd"/>
      <w:r w:rsidR="00C53D10" w:rsidRPr="00E16A0D">
        <w:rPr>
          <w:sz w:val="28"/>
          <w:szCs w:val="28"/>
          <w:lang w:val="uk-UA"/>
        </w:rPr>
        <w:t>, планування, передбачення</w:t>
      </w:r>
      <w:r w:rsidR="00E16A0D">
        <w:rPr>
          <w:sz w:val="28"/>
          <w:szCs w:val="28"/>
          <w:lang w:val="uk-UA"/>
        </w:rPr>
        <w:t xml:space="preserve"> </w:t>
      </w:r>
      <w:r w:rsidR="00C53D10" w:rsidRPr="00E16A0D">
        <w:rPr>
          <w:sz w:val="28"/>
          <w:szCs w:val="28"/>
          <w:lang w:val="uk-UA"/>
        </w:rPr>
        <w:t>майбутнього результату. Відповідно до системи цілей визначається зміст</w:t>
      </w:r>
      <w:r w:rsidR="0047524D" w:rsidRPr="00E16A0D">
        <w:rPr>
          <w:sz w:val="28"/>
          <w:szCs w:val="28"/>
          <w:lang w:val="uk-UA"/>
        </w:rPr>
        <w:t xml:space="preserve"> </w:t>
      </w:r>
      <w:r w:rsidRPr="00E16A0D">
        <w:rPr>
          <w:sz w:val="28"/>
          <w:szCs w:val="28"/>
          <w:lang w:val="uk-UA"/>
        </w:rPr>
        <w:t>проє</w:t>
      </w:r>
      <w:r w:rsidR="00C53D10" w:rsidRPr="00E16A0D">
        <w:rPr>
          <w:sz w:val="28"/>
          <w:szCs w:val="28"/>
          <w:lang w:val="uk-UA"/>
        </w:rPr>
        <w:t>ктної діяльності суб'єктів за такими етапами:</w:t>
      </w:r>
    </w:p>
    <w:p w14:paraId="409E5272" w14:textId="3DA4E083" w:rsidR="00C53D10" w:rsidRPr="00E16A0D" w:rsidRDefault="00C53D10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1) формулювання</w:t>
      </w:r>
      <w:r w:rsidR="005053CB" w:rsidRPr="00E16A0D">
        <w:rPr>
          <w:sz w:val="28"/>
          <w:szCs w:val="28"/>
          <w:lang w:val="uk-UA"/>
        </w:rPr>
        <w:t xml:space="preserve"> провідної проблеми та мети проє</w:t>
      </w:r>
      <w:r w:rsidRPr="00E16A0D">
        <w:rPr>
          <w:sz w:val="28"/>
          <w:szCs w:val="28"/>
          <w:lang w:val="uk-UA"/>
        </w:rPr>
        <w:t>ктної діяльності;</w:t>
      </w:r>
    </w:p>
    <w:p w14:paraId="14CDC23F" w14:textId="0986BC06" w:rsidR="00C53D10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2) планування змісту проє</w:t>
      </w:r>
      <w:r w:rsidR="00C53D10" w:rsidRPr="00E16A0D">
        <w:rPr>
          <w:sz w:val="28"/>
          <w:szCs w:val="28"/>
          <w:lang w:val="uk-UA"/>
        </w:rPr>
        <w:t>ктної діяльності;</w:t>
      </w:r>
    </w:p>
    <w:p w14:paraId="34A1B4C4" w14:textId="77777777" w:rsidR="00C53D10" w:rsidRPr="00E16A0D" w:rsidRDefault="00C53D10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3) з'ясування способів вирішення проблеми;</w:t>
      </w:r>
    </w:p>
    <w:p w14:paraId="31F5E106" w14:textId="614A78A2" w:rsidR="00C53D10" w:rsidRPr="00E16A0D" w:rsidRDefault="00C53D10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4) отримання результату діяльності</w:t>
      </w:r>
      <w:r w:rsidR="007F7CB5" w:rsidRPr="00E16A0D">
        <w:rPr>
          <w:sz w:val="28"/>
          <w:szCs w:val="28"/>
          <w:lang w:val="uk-UA"/>
        </w:rPr>
        <w:t xml:space="preserve"> [</w:t>
      </w:r>
      <w:r w:rsidR="0041279B" w:rsidRPr="00E16A0D">
        <w:rPr>
          <w:sz w:val="28"/>
          <w:szCs w:val="28"/>
          <w:lang w:val="uk-UA"/>
        </w:rPr>
        <w:t>2</w:t>
      </w:r>
      <w:r w:rsidR="007F7CB5" w:rsidRPr="00E16A0D">
        <w:rPr>
          <w:sz w:val="28"/>
          <w:szCs w:val="28"/>
          <w:lang w:val="uk-UA"/>
        </w:rPr>
        <w:t>].</w:t>
      </w:r>
    </w:p>
    <w:p w14:paraId="49DFD60B" w14:textId="76A0AF13" w:rsidR="00C53D10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shd w:val="clear" w:color="auto" w:fill="FFFFFF"/>
          <w:lang w:val="uk-UA"/>
        </w:rPr>
        <w:t>Навчальний проє</w:t>
      </w:r>
      <w:r w:rsidR="00C00A94" w:rsidRPr="00E16A0D">
        <w:rPr>
          <w:sz w:val="28"/>
          <w:szCs w:val="28"/>
          <w:shd w:val="clear" w:color="auto" w:fill="FFFFFF"/>
          <w:lang w:val="uk-UA"/>
        </w:rPr>
        <w:t xml:space="preserve">кт – це організація занять, яка передбачає самостійну пошуково-творчу діяльність всіх його учасників щодо отримання освітньої продукції за певний проміжок часу – від одного уроку до кількох місяців. </w:t>
      </w:r>
    </w:p>
    <w:p w14:paraId="75374117" w14:textId="3A130E62" w:rsidR="003D7F2D" w:rsidRPr="00E16A0D" w:rsidRDefault="003D7F2D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У сучасній школі можна виділити чотири основні напря</w:t>
      </w:r>
      <w:r w:rsidR="005053CB" w:rsidRPr="00E16A0D">
        <w:rPr>
          <w:sz w:val="28"/>
          <w:szCs w:val="28"/>
          <w:lang w:val="uk-UA"/>
        </w:rPr>
        <w:t>ми ефективного використання проє</w:t>
      </w:r>
      <w:r w:rsidRPr="00E16A0D">
        <w:rPr>
          <w:sz w:val="28"/>
          <w:szCs w:val="28"/>
          <w:lang w:val="uk-UA"/>
        </w:rPr>
        <w:t>ктної технології:</w:t>
      </w:r>
    </w:p>
    <w:p w14:paraId="63C90F7B" w14:textId="074B63C3" w:rsidR="003D7F2D" w:rsidRPr="00E16A0D" w:rsidRDefault="005053CB" w:rsidP="00E16A0D">
      <w:pPr>
        <w:pStyle w:val="a5"/>
        <w:numPr>
          <w:ilvl w:val="0"/>
          <w:numId w:val="1"/>
        </w:num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проє</w:t>
      </w:r>
      <w:r w:rsidR="003D7F2D" w:rsidRPr="00E16A0D">
        <w:rPr>
          <w:sz w:val="28"/>
          <w:szCs w:val="28"/>
          <w:lang w:val="uk-UA"/>
        </w:rPr>
        <w:t>кт як метод навчання на уроці;</w:t>
      </w:r>
    </w:p>
    <w:p w14:paraId="3363D2E7" w14:textId="2BC71246" w:rsidR="003D7F2D" w:rsidRPr="00E16A0D" w:rsidRDefault="005053CB" w:rsidP="00E16A0D">
      <w:pPr>
        <w:pStyle w:val="a5"/>
        <w:numPr>
          <w:ilvl w:val="0"/>
          <w:numId w:val="1"/>
        </w:num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проє</w:t>
      </w:r>
      <w:r w:rsidR="003D7F2D" w:rsidRPr="00E16A0D">
        <w:rPr>
          <w:sz w:val="28"/>
          <w:szCs w:val="28"/>
          <w:lang w:val="uk-UA"/>
        </w:rPr>
        <w:t>ктні технології дистанційного навчання;</w:t>
      </w:r>
    </w:p>
    <w:p w14:paraId="179EAD01" w14:textId="61FC3F49" w:rsidR="003D7F2D" w:rsidRPr="00E16A0D" w:rsidRDefault="003D7F2D" w:rsidP="00E16A0D">
      <w:pPr>
        <w:pStyle w:val="a5"/>
        <w:numPr>
          <w:ilvl w:val="0"/>
          <w:numId w:val="1"/>
        </w:num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для формування дослідницьких навичок школярів у позаурочній роботі;</w:t>
      </w:r>
    </w:p>
    <w:p w14:paraId="2DF69794" w14:textId="6DB9F0BB" w:rsidR="00596B01" w:rsidRPr="00E16A0D" w:rsidRDefault="003D7F2D" w:rsidP="00E16A0D">
      <w:pPr>
        <w:pStyle w:val="a5"/>
        <w:numPr>
          <w:ilvl w:val="0"/>
          <w:numId w:val="1"/>
        </w:num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 xml:space="preserve"> метод організації дослідницької діяльності вчителів.</w:t>
      </w:r>
    </w:p>
    <w:p w14:paraId="33B7DD06" w14:textId="5FB8513E" w:rsidR="00596B01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У сучасному розумінні проє</w:t>
      </w:r>
      <w:r w:rsidR="00596B01" w:rsidRPr="00E16A0D">
        <w:rPr>
          <w:sz w:val="28"/>
          <w:szCs w:val="28"/>
          <w:lang w:val="uk-UA"/>
        </w:rPr>
        <w:t>кт – це намір, який бу</w:t>
      </w:r>
      <w:r w:rsidRPr="00E16A0D">
        <w:rPr>
          <w:sz w:val="28"/>
          <w:szCs w:val="28"/>
          <w:lang w:val="uk-UA"/>
        </w:rPr>
        <w:t>де здійснено в майбутньому. Проє</w:t>
      </w:r>
      <w:r w:rsidR="00596B01" w:rsidRPr="00E16A0D">
        <w:rPr>
          <w:sz w:val="28"/>
          <w:szCs w:val="28"/>
          <w:lang w:val="uk-UA"/>
        </w:rPr>
        <w:t xml:space="preserve">кт визначається як сукупність певних дій, документів, текстів для створення реального об’єкта, предмета, створення різного роду теоретичного </w:t>
      </w:r>
      <w:r w:rsidR="003D7F2D" w:rsidRPr="00E16A0D">
        <w:rPr>
          <w:sz w:val="28"/>
          <w:szCs w:val="28"/>
          <w:lang w:val="uk-UA"/>
        </w:rPr>
        <w:t xml:space="preserve"> </w:t>
      </w:r>
      <w:r w:rsidR="00596B01" w:rsidRPr="00E16A0D">
        <w:rPr>
          <w:sz w:val="28"/>
          <w:szCs w:val="28"/>
          <w:lang w:val="uk-UA"/>
        </w:rPr>
        <w:t>практичного продукту. Під час п</w:t>
      </w:r>
      <w:r w:rsidRPr="00E16A0D">
        <w:rPr>
          <w:sz w:val="28"/>
          <w:szCs w:val="28"/>
          <w:lang w:val="uk-UA"/>
        </w:rPr>
        <w:t xml:space="preserve">ланування виховного процесу </w:t>
      </w:r>
      <w:proofErr w:type="spellStart"/>
      <w:r w:rsidRPr="00E16A0D">
        <w:rPr>
          <w:sz w:val="28"/>
          <w:szCs w:val="28"/>
          <w:lang w:val="uk-UA"/>
        </w:rPr>
        <w:t>проє</w:t>
      </w:r>
      <w:r w:rsidR="00596B01" w:rsidRPr="00E16A0D">
        <w:rPr>
          <w:sz w:val="28"/>
          <w:szCs w:val="28"/>
          <w:lang w:val="uk-UA"/>
        </w:rPr>
        <w:t>ктувальниками</w:t>
      </w:r>
      <w:proofErr w:type="spellEnd"/>
      <w:r w:rsidR="00596B01" w:rsidRPr="00E16A0D">
        <w:rPr>
          <w:sz w:val="28"/>
          <w:szCs w:val="28"/>
          <w:lang w:val="uk-UA"/>
        </w:rPr>
        <w:t xml:space="preserve"> виступають самі вихованці. У даній методиці мета, яку ставлять перед собою вихованці</w:t>
      </w:r>
      <w:r w:rsidRPr="00E16A0D">
        <w:rPr>
          <w:sz w:val="28"/>
          <w:szCs w:val="28"/>
          <w:lang w:val="uk-UA"/>
        </w:rPr>
        <w:t xml:space="preserve"> при створенні і реалізації проє</w:t>
      </w:r>
      <w:r w:rsidR="00596B01" w:rsidRPr="00E16A0D">
        <w:rPr>
          <w:sz w:val="28"/>
          <w:szCs w:val="28"/>
          <w:lang w:val="uk-UA"/>
        </w:rPr>
        <w:t>кту, збігається з педагогічною метою створення умов для соціального становлення і розвитку особистості та завданнями самовиховання.</w:t>
      </w:r>
    </w:p>
    <w:p w14:paraId="2FA70D71" w14:textId="42DE7043" w:rsidR="00596B01" w:rsidRPr="00E16A0D" w:rsidRDefault="005053CB" w:rsidP="00E16A0D">
      <w:pPr>
        <w:spacing w:line="240" w:lineRule="auto"/>
        <w:ind w:leftChars="0" w:left="0" w:firstLineChars="0" w:firstLine="709"/>
        <w:jc w:val="both"/>
        <w:rPr>
          <w:i/>
          <w:sz w:val="28"/>
          <w:szCs w:val="28"/>
          <w:lang w:val="uk-UA"/>
        </w:rPr>
      </w:pPr>
      <w:r w:rsidRPr="00E16A0D">
        <w:rPr>
          <w:i/>
          <w:sz w:val="28"/>
          <w:szCs w:val="28"/>
          <w:lang w:val="uk-UA"/>
        </w:rPr>
        <w:t xml:space="preserve">Алгоритм роботи над </w:t>
      </w:r>
      <w:proofErr w:type="spellStart"/>
      <w:r w:rsidRPr="00E16A0D">
        <w:rPr>
          <w:i/>
          <w:sz w:val="28"/>
          <w:szCs w:val="28"/>
          <w:lang w:val="uk-UA"/>
        </w:rPr>
        <w:t>проє</w:t>
      </w:r>
      <w:r w:rsidR="00596B01" w:rsidRPr="00E16A0D">
        <w:rPr>
          <w:i/>
          <w:sz w:val="28"/>
          <w:szCs w:val="28"/>
          <w:lang w:val="uk-UA"/>
        </w:rPr>
        <w:t>ктом</w:t>
      </w:r>
      <w:proofErr w:type="spellEnd"/>
    </w:p>
    <w:p w14:paraId="36BB6EDC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Організація проекту</w:t>
      </w:r>
    </w:p>
    <w:p w14:paraId="4F98BA59" w14:textId="3F69EB20" w:rsidR="00596B01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 Визначення теми й мети проє</w:t>
      </w:r>
      <w:r w:rsidR="00596B01" w:rsidRPr="00E16A0D">
        <w:rPr>
          <w:sz w:val="28"/>
          <w:szCs w:val="28"/>
          <w:lang w:val="uk-UA"/>
        </w:rPr>
        <w:t>кту</w:t>
      </w:r>
    </w:p>
    <w:p w14:paraId="3131CCAA" w14:textId="26C34D4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lastRenderedPageBreak/>
        <w:t>- Формулювання проблеми</w:t>
      </w:r>
    </w:p>
    <w:p w14:paraId="5E85518D" w14:textId="2D785A76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 Гіпотеза її розв’язання</w:t>
      </w:r>
    </w:p>
    <w:p w14:paraId="3B96661D" w14:textId="76EFC1C5" w:rsidR="00596B01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Планування діяльності в проє</w:t>
      </w:r>
      <w:r w:rsidR="00596B01" w:rsidRPr="00E16A0D">
        <w:rPr>
          <w:sz w:val="28"/>
          <w:szCs w:val="28"/>
          <w:lang w:val="uk-UA"/>
        </w:rPr>
        <w:t>кті</w:t>
      </w:r>
    </w:p>
    <w:p w14:paraId="13D842DA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>Визначення джерел інформації</w:t>
      </w:r>
    </w:p>
    <w:p w14:paraId="6A895047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>Опис бажаних кінцевих результатів</w:t>
      </w:r>
    </w:p>
    <w:p w14:paraId="30D99EA4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>Розподіл завдань</w:t>
      </w:r>
    </w:p>
    <w:p w14:paraId="27A7D42B" w14:textId="7D332726" w:rsidR="00596B01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Дослідження теми проє</w:t>
      </w:r>
      <w:r w:rsidR="00596B01" w:rsidRPr="00E16A0D">
        <w:rPr>
          <w:sz w:val="28"/>
          <w:szCs w:val="28"/>
          <w:lang w:val="uk-UA"/>
        </w:rPr>
        <w:t>кту</w:t>
      </w:r>
      <w:r w:rsidR="00E16A0D">
        <w:rPr>
          <w:sz w:val="28"/>
          <w:szCs w:val="28"/>
          <w:lang w:val="uk-UA"/>
        </w:rPr>
        <w:t>:</w:t>
      </w:r>
    </w:p>
    <w:p w14:paraId="6C83403F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>Збір необхідної інформації</w:t>
      </w:r>
    </w:p>
    <w:p w14:paraId="0244ADCC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>Аналіз зібраної інформації</w:t>
      </w:r>
    </w:p>
    <w:p w14:paraId="1FCC16CB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>Висновки, пропозиції</w:t>
      </w:r>
    </w:p>
    <w:p w14:paraId="73933F9D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Результати</w:t>
      </w:r>
    </w:p>
    <w:p w14:paraId="72FC6105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>Оформлення результату</w:t>
      </w:r>
    </w:p>
    <w:p w14:paraId="5722E7BD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>Демонстрація (презентація) результату</w:t>
      </w:r>
    </w:p>
    <w:p w14:paraId="71211F4A" w14:textId="77777777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-</w:t>
      </w:r>
      <w:r w:rsidRPr="00E16A0D">
        <w:rPr>
          <w:sz w:val="28"/>
          <w:szCs w:val="28"/>
          <w:lang w:val="uk-UA"/>
        </w:rPr>
        <w:tab/>
        <w:t xml:space="preserve">Оцінка </w:t>
      </w:r>
    </w:p>
    <w:p w14:paraId="7524DB51" w14:textId="5DA65099" w:rsidR="00596B01" w:rsidRPr="00E16A0D" w:rsidRDefault="00596B01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У виховному процесі, побудован</w:t>
      </w:r>
      <w:r w:rsidR="005053CB" w:rsidRPr="00E16A0D">
        <w:rPr>
          <w:sz w:val="28"/>
          <w:szCs w:val="28"/>
          <w:lang w:val="uk-UA"/>
        </w:rPr>
        <w:t>ому на методі проє</w:t>
      </w:r>
      <w:r w:rsidRPr="00E16A0D">
        <w:rPr>
          <w:sz w:val="28"/>
          <w:szCs w:val="28"/>
          <w:lang w:val="uk-UA"/>
        </w:rPr>
        <w:t>ктів, відбувається інтеграція навчальної і позаур</w:t>
      </w:r>
      <w:r w:rsidR="005053CB" w:rsidRPr="00E16A0D">
        <w:rPr>
          <w:sz w:val="28"/>
          <w:szCs w:val="28"/>
          <w:lang w:val="uk-UA"/>
        </w:rPr>
        <w:t>очної діяльності (будь-який проє</w:t>
      </w:r>
      <w:r w:rsidRPr="00E16A0D">
        <w:rPr>
          <w:sz w:val="28"/>
          <w:szCs w:val="28"/>
          <w:lang w:val="uk-UA"/>
        </w:rPr>
        <w:t>кт передбачає залучення широкого спектру різноманітних знань, інформації, що навіть виходить за рамки навчальної програми) [</w:t>
      </w:r>
      <w:r w:rsidR="0041279B" w:rsidRPr="00E16A0D">
        <w:rPr>
          <w:sz w:val="28"/>
          <w:szCs w:val="28"/>
          <w:lang w:val="uk-UA"/>
        </w:rPr>
        <w:t>5</w:t>
      </w:r>
      <w:r w:rsidRPr="00E16A0D">
        <w:rPr>
          <w:sz w:val="28"/>
          <w:szCs w:val="28"/>
          <w:lang w:val="uk-UA"/>
        </w:rPr>
        <w:t>.57]</w:t>
      </w:r>
      <w:r w:rsidR="007F7CB5" w:rsidRPr="00E16A0D">
        <w:rPr>
          <w:sz w:val="28"/>
          <w:szCs w:val="28"/>
          <w:lang w:val="uk-UA"/>
        </w:rPr>
        <w:t>.</w:t>
      </w:r>
    </w:p>
    <w:p w14:paraId="716BDC66" w14:textId="18686884" w:rsidR="00087FE7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Використання проє</w:t>
      </w:r>
      <w:r w:rsidR="00087FE7" w:rsidRPr="00E16A0D">
        <w:rPr>
          <w:sz w:val="28"/>
          <w:szCs w:val="28"/>
          <w:lang w:val="uk-UA"/>
        </w:rPr>
        <w:t xml:space="preserve">ктної технології у початковій школі має свою специфіку. Вчителі мають ураховувати вікові і психологічні особливості учнів, ретельно контролювати всі </w:t>
      </w:r>
      <w:r w:rsidRPr="00E16A0D">
        <w:rPr>
          <w:sz w:val="28"/>
          <w:szCs w:val="28"/>
          <w:lang w:val="uk-UA"/>
        </w:rPr>
        <w:t>етапи проєктної діяльності. Часто проє</w:t>
      </w:r>
      <w:r w:rsidR="00087FE7" w:rsidRPr="00E16A0D">
        <w:rPr>
          <w:sz w:val="28"/>
          <w:szCs w:val="28"/>
          <w:lang w:val="uk-UA"/>
        </w:rPr>
        <w:t>кти для початкової школи мають бути короткотривалими</w:t>
      </w:r>
      <w:r w:rsidR="0041279B" w:rsidRPr="00E16A0D">
        <w:rPr>
          <w:sz w:val="28"/>
          <w:szCs w:val="28"/>
          <w:lang w:val="uk-UA"/>
        </w:rPr>
        <w:t xml:space="preserve"> [1.164].</w:t>
      </w:r>
    </w:p>
    <w:p w14:paraId="5398D57B" w14:textId="6EB6F593" w:rsidR="00C53D10" w:rsidRPr="00E16A0D" w:rsidRDefault="00C53D10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 xml:space="preserve">У результаті </w:t>
      </w:r>
      <w:r w:rsidR="005053CB" w:rsidRPr="00E16A0D">
        <w:rPr>
          <w:sz w:val="28"/>
          <w:szCs w:val="28"/>
          <w:lang w:val="uk-UA"/>
        </w:rPr>
        <w:t>впровадження проє</w:t>
      </w:r>
      <w:r w:rsidRPr="00E16A0D">
        <w:rPr>
          <w:sz w:val="28"/>
          <w:szCs w:val="28"/>
          <w:lang w:val="uk-UA"/>
        </w:rPr>
        <w:t>ктної технології у навчальному закладі створюється інноваційно-розвивальне середовище, що передбачає такі процеси: мотивацію навчальної діяльності; проблемно-креативну спрямованість, інтерактивну організацію освітньої діяльності; набуття знань, умінь і навичок як самостійного, так і колективного пошуку, постійну актуалізацію їх застосування; формування нового досвіду психологічних якостей; орієнтацію на особистий і колективний успіх</w:t>
      </w:r>
      <w:r w:rsidR="007F7CB5" w:rsidRPr="00E16A0D">
        <w:rPr>
          <w:sz w:val="28"/>
          <w:szCs w:val="28"/>
          <w:lang w:val="uk-UA"/>
        </w:rPr>
        <w:t xml:space="preserve"> [</w:t>
      </w:r>
      <w:r w:rsidR="0041279B" w:rsidRPr="00E16A0D">
        <w:rPr>
          <w:sz w:val="28"/>
          <w:szCs w:val="28"/>
          <w:lang w:val="uk-UA"/>
        </w:rPr>
        <w:t>4</w:t>
      </w:r>
      <w:r w:rsidR="007F7CB5" w:rsidRPr="00E16A0D">
        <w:rPr>
          <w:sz w:val="28"/>
          <w:szCs w:val="28"/>
          <w:lang w:val="uk-UA"/>
        </w:rPr>
        <w:t>].</w:t>
      </w:r>
    </w:p>
    <w:p w14:paraId="228AA0A1" w14:textId="2B9995EC" w:rsidR="003D7F2D" w:rsidRPr="00E16A0D" w:rsidRDefault="005053C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 xml:space="preserve">Отже, </w:t>
      </w:r>
      <w:proofErr w:type="spellStart"/>
      <w:r w:rsidRPr="00E16A0D">
        <w:rPr>
          <w:sz w:val="28"/>
          <w:szCs w:val="28"/>
          <w:lang w:val="uk-UA"/>
        </w:rPr>
        <w:t>проє</w:t>
      </w:r>
      <w:r w:rsidR="003D7F2D" w:rsidRPr="00E16A0D">
        <w:rPr>
          <w:sz w:val="28"/>
          <w:szCs w:val="28"/>
          <w:lang w:val="uk-UA"/>
        </w:rPr>
        <w:t>ктна</w:t>
      </w:r>
      <w:proofErr w:type="spellEnd"/>
      <w:r w:rsidR="003D7F2D" w:rsidRPr="00E16A0D">
        <w:rPr>
          <w:sz w:val="28"/>
          <w:szCs w:val="28"/>
          <w:lang w:val="uk-UA"/>
        </w:rPr>
        <w:t xml:space="preserve"> діяльність у початковій школі є важливим і ефективним засобом розвитку учнів, залучання до пошукової, дослідницької діяльності, набуття ними особистісного досвіду, культури спілкування та співпраці в різних видах діяльності.</w:t>
      </w:r>
    </w:p>
    <w:p w14:paraId="54D9C0D5" w14:textId="49208718" w:rsidR="007F7CB5" w:rsidRPr="00E16A0D" w:rsidRDefault="007F7CB5" w:rsidP="00E16A0D">
      <w:pPr>
        <w:spacing w:line="240" w:lineRule="auto"/>
        <w:ind w:leftChars="0" w:left="0" w:firstLineChars="0" w:firstLine="709"/>
        <w:jc w:val="center"/>
        <w:rPr>
          <w:b/>
          <w:bCs/>
          <w:sz w:val="28"/>
          <w:szCs w:val="28"/>
          <w:lang w:val="uk-UA"/>
        </w:rPr>
      </w:pPr>
      <w:r w:rsidRPr="00E16A0D">
        <w:rPr>
          <w:b/>
          <w:bCs/>
          <w:sz w:val="28"/>
          <w:szCs w:val="28"/>
          <w:lang w:val="uk-UA"/>
        </w:rPr>
        <w:t>Використані джерела:</w:t>
      </w:r>
    </w:p>
    <w:p w14:paraId="0617A153" w14:textId="73F65431" w:rsidR="0041279B" w:rsidRPr="00E16A0D" w:rsidRDefault="0041279B" w:rsidP="00E16A0D">
      <w:pPr>
        <w:pStyle w:val="a5"/>
        <w:numPr>
          <w:ilvl w:val="0"/>
          <w:numId w:val="2"/>
        </w:num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Захарчук Н., Макарчук Н. Проективні технології в початковій школі: шляхи розвитку творчої особистості</w:t>
      </w:r>
      <w:r w:rsidR="00E16A0D">
        <w:rPr>
          <w:sz w:val="28"/>
          <w:szCs w:val="28"/>
          <w:lang w:val="uk-UA"/>
        </w:rPr>
        <w:t>.</w:t>
      </w:r>
      <w:bookmarkStart w:id="0" w:name="_GoBack"/>
      <w:bookmarkEnd w:id="0"/>
      <w:r w:rsidRPr="00E16A0D">
        <w:rPr>
          <w:sz w:val="28"/>
          <w:szCs w:val="28"/>
          <w:lang w:val="uk-UA"/>
        </w:rPr>
        <w:t xml:space="preserve"> </w:t>
      </w:r>
      <w:r w:rsidRPr="00E16A0D">
        <w:rPr>
          <w:sz w:val="28"/>
          <w:szCs w:val="28"/>
          <w:lang w:val="en-US"/>
        </w:rPr>
        <w:t>URL</w:t>
      </w:r>
      <w:r w:rsidRPr="00E16A0D">
        <w:rPr>
          <w:sz w:val="28"/>
          <w:szCs w:val="28"/>
          <w:lang w:val="uk-UA"/>
        </w:rPr>
        <w:t xml:space="preserve">: </w:t>
      </w:r>
      <w:hyperlink r:id="rId5" w:history="1">
        <w:r w:rsidRPr="00E16A0D">
          <w:rPr>
            <w:rStyle w:val="a4"/>
            <w:sz w:val="28"/>
            <w:szCs w:val="28"/>
            <w:lang w:val="uk-UA"/>
          </w:rPr>
          <w:t>https://lib.iitta.gov.ua/714418/1/ZNV%20MiR%205_112_2014.pdf</w:t>
        </w:r>
      </w:hyperlink>
      <w:r w:rsidRPr="00E16A0D">
        <w:rPr>
          <w:sz w:val="28"/>
          <w:szCs w:val="28"/>
          <w:lang w:val="uk-UA"/>
        </w:rPr>
        <w:t xml:space="preserve"> (дата звернення 10.10.2021)</w:t>
      </w:r>
    </w:p>
    <w:p w14:paraId="59ED9C70" w14:textId="78F18698" w:rsidR="007F7CB5" w:rsidRPr="00E16A0D" w:rsidRDefault="0041279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2</w:t>
      </w:r>
      <w:r w:rsidR="007F7CB5" w:rsidRPr="00E16A0D">
        <w:rPr>
          <w:sz w:val="28"/>
          <w:szCs w:val="28"/>
          <w:lang w:val="uk-UA"/>
        </w:rPr>
        <w:t xml:space="preserve">. </w:t>
      </w:r>
      <w:proofErr w:type="spellStart"/>
      <w:r w:rsidR="007F7CB5" w:rsidRPr="00E16A0D">
        <w:rPr>
          <w:sz w:val="28"/>
          <w:szCs w:val="28"/>
        </w:rPr>
        <w:t>Онопрієнко</w:t>
      </w:r>
      <w:proofErr w:type="spellEnd"/>
      <w:r w:rsidR="007F7CB5" w:rsidRPr="00E16A0D">
        <w:rPr>
          <w:sz w:val="28"/>
          <w:szCs w:val="28"/>
        </w:rPr>
        <w:t xml:space="preserve"> О</w:t>
      </w:r>
      <w:r w:rsidR="007F7CB5" w:rsidRPr="00E16A0D">
        <w:rPr>
          <w:sz w:val="28"/>
          <w:szCs w:val="28"/>
          <w:lang w:val="uk-UA"/>
        </w:rPr>
        <w:t>.</w:t>
      </w:r>
      <w:r w:rsidR="007F7CB5" w:rsidRPr="00E16A0D">
        <w:rPr>
          <w:sz w:val="28"/>
          <w:szCs w:val="28"/>
        </w:rPr>
        <w:t xml:space="preserve"> </w:t>
      </w:r>
      <w:r w:rsidR="007F7CB5" w:rsidRPr="00E16A0D">
        <w:rPr>
          <w:sz w:val="28"/>
          <w:szCs w:val="28"/>
          <w:lang w:val="uk-UA"/>
        </w:rPr>
        <w:t xml:space="preserve">В. </w:t>
      </w:r>
      <w:r w:rsidR="007F7CB5" w:rsidRPr="00E16A0D">
        <w:rPr>
          <w:sz w:val="28"/>
          <w:szCs w:val="28"/>
        </w:rPr>
        <w:t>П</w:t>
      </w:r>
      <w:proofErr w:type="spellStart"/>
      <w:r w:rsidR="007F7CB5" w:rsidRPr="00E16A0D">
        <w:rPr>
          <w:sz w:val="28"/>
          <w:szCs w:val="28"/>
          <w:lang w:val="uk-UA"/>
        </w:rPr>
        <w:t>роектна</w:t>
      </w:r>
      <w:proofErr w:type="spellEnd"/>
      <w:r w:rsidR="007F7CB5" w:rsidRPr="00E16A0D">
        <w:rPr>
          <w:sz w:val="28"/>
          <w:szCs w:val="28"/>
          <w:lang w:val="uk-UA"/>
        </w:rPr>
        <w:t xml:space="preserve"> </w:t>
      </w:r>
      <w:proofErr w:type="spellStart"/>
      <w:r w:rsidR="007F7CB5" w:rsidRPr="00E16A0D">
        <w:rPr>
          <w:sz w:val="28"/>
          <w:szCs w:val="28"/>
          <w:lang w:val="uk-UA"/>
        </w:rPr>
        <w:t>діяльніст</w:t>
      </w:r>
      <w:proofErr w:type="spellEnd"/>
      <w:r w:rsidR="007F7CB5" w:rsidRPr="00E16A0D">
        <w:rPr>
          <w:sz w:val="28"/>
          <w:szCs w:val="28"/>
          <w:lang w:val="uk-UA"/>
        </w:rPr>
        <w:t xml:space="preserve"> у початковій школі </w:t>
      </w:r>
      <w:r w:rsidR="007F7CB5" w:rsidRPr="00E16A0D">
        <w:rPr>
          <w:sz w:val="28"/>
          <w:szCs w:val="28"/>
          <w:lang w:val="en-US"/>
        </w:rPr>
        <w:t>URL</w:t>
      </w:r>
      <w:r w:rsidR="007F7CB5" w:rsidRPr="00E16A0D">
        <w:rPr>
          <w:sz w:val="28"/>
          <w:szCs w:val="28"/>
          <w:lang w:val="uk-UA"/>
        </w:rPr>
        <w:t>:</w:t>
      </w:r>
      <w:r w:rsidR="007F7CB5" w:rsidRPr="00E16A0D">
        <w:rPr>
          <w:sz w:val="28"/>
          <w:szCs w:val="28"/>
        </w:rPr>
        <w:t xml:space="preserve"> </w:t>
      </w:r>
      <w:hyperlink r:id="rId6" w:history="1">
        <w:r w:rsidR="007F7CB5" w:rsidRPr="00E16A0D">
          <w:rPr>
            <w:rStyle w:val="a4"/>
            <w:sz w:val="28"/>
            <w:szCs w:val="28"/>
          </w:rPr>
          <w:t>https://base.kristti.com.ua/wp-content/uploads/2017/09/Proektna_diyalnist.pdf</w:t>
        </w:r>
      </w:hyperlink>
      <w:r w:rsidR="007F7CB5" w:rsidRPr="00E16A0D">
        <w:rPr>
          <w:sz w:val="28"/>
          <w:szCs w:val="28"/>
          <w:lang w:val="uk-UA"/>
        </w:rPr>
        <w:t xml:space="preserve"> (дата звернення 10.10.2021)</w:t>
      </w:r>
    </w:p>
    <w:p w14:paraId="22F6321F" w14:textId="4930E60D" w:rsidR="007F7CB5" w:rsidRPr="00E16A0D" w:rsidRDefault="0041279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3</w:t>
      </w:r>
      <w:r w:rsidR="007F7CB5" w:rsidRPr="00E16A0D">
        <w:rPr>
          <w:sz w:val="28"/>
          <w:szCs w:val="28"/>
          <w:lang w:val="uk-UA"/>
        </w:rPr>
        <w:t xml:space="preserve">. </w:t>
      </w:r>
      <w:proofErr w:type="spellStart"/>
      <w:r w:rsidR="007F7CB5" w:rsidRPr="00E16A0D">
        <w:rPr>
          <w:sz w:val="28"/>
          <w:szCs w:val="28"/>
        </w:rPr>
        <w:t>Проектна</w:t>
      </w:r>
      <w:proofErr w:type="spellEnd"/>
      <w:r w:rsidR="007F7CB5" w:rsidRPr="00E16A0D">
        <w:rPr>
          <w:sz w:val="28"/>
          <w:szCs w:val="28"/>
        </w:rPr>
        <w:t xml:space="preserve"> </w:t>
      </w:r>
      <w:proofErr w:type="spellStart"/>
      <w:r w:rsidR="007F7CB5" w:rsidRPr="00E16A0D">
        <w:rPr>
          <w:sz w:val="28"/>
          <w:szCs w:val="28"/>
        </w:rPr>
        <w:t>діяльність</w:t>
      </w:r>
      <w:proofErr w:type="spellEnd"/>
      <w:r w:rsidR="007F7CB5" w:rsidRPr="00E16A0D">
        <w:rPr>
          <w:sz w:val="28"/>
          <w:szCs w:val="28"/>
        </w:rPr>
        <w:t xml:space="preserve"> в </w:t>
      </w:r>
      <w:proofErr w:type="spellStart"/>
      <w:r w:rsidR="007F7CB5" w:rsidRPr="00E16A0D">
        <w:rPr>
          <w:sz w:val="28"/>
          <w:szCs w:val="28"/>
        </w:rPr>
        <w:t>початковій</w:t>
      </w:r>
      <w:proofErr w:type="spellEnd"/>
      <w:r w:rsidR="007F7CB5" w:rsidRPr="00E16A0D">
        <w:rPr>
          <w:sz w:val="28"/>
          <w:szCs w:val="28"/>
        </w:rPr>
        <w:t xml:space="preserve"> </w:t>
      </w:r>
      <w:proofErr w:type="spellStart"/>
      <w:r w:rsidR="007F7CB5" w:rsidRPr="00E16A0D">
        <w:rPr>
          <w:sz w:val="28"/>
          <w:szCs w:val="28"/>
        </w:rPr>
        <w:t>школі</w:t>
      </w:r>
      <w:proofErr w:type="spellEnd"/>
      <w:r w:rsidR="007F7CB5" w:rsidRPr="00E16A0D">
        <w:rPr>
          <w:sz w:val="28"/>
          <w:szCs w:val="28"/>
          <w:lang w:val="uk-UA"/>
        </w:rPr>
        <w:t xml:space="preserve"> </w:t>
      </w:r>
      <w:r w:rsidR="007F7CB5" w:rsidRPr="00E16A0D">
        <w:rPr>
          <w:sz w:val="28"/>
          <w:szCs w:val="28"/>
          <w:lang w:val="en-US"/>
        </w:rPr>
        <w:t>URL</w:t>
      </w:r>
      <w:r w:rsidR="007F7CB5" w:rsidRPr="00E16A0D">
        <w:rPr>
          <w:sz w:val="28"/>
          <w:szCs w:val="28"/>
          <w:lang w:val="uk-UA"/>
        </w:rPr>
        <w:t>:</w:t>
      </w:r>
      <w:r w:rsidR="00E16A0D">
        <w:rPr>
          <w:sz w:val="28"/>
          <w:szCs w:val="28"/>
          <w:lang w:val="uk-UA"/>
        </w:rPr>
        <w:t xml:space="preserve"> </w:t>
      </w:r>
      <w:hyperlink r:id="rId7" w:history="1">
        <w:r w:rsidR="007F7CB5" w:rsidRPr="00E16A0D">
          <w:rPr>
            <w:rStyle w:val="a4"/>
            <w:sz w:val="28"/>
            <w:szCs w:val="28"/>
            <w:lang w:val="uk-UA"/>
          </w:rPr>
          <w:t>http://irinaclass12.dp.ua/samplepage/%D0%BF%D1%80%D0%B5%D0%B7%D0%B5%D0%BD%D1%82%D0%B0%D1%86%D1%96%D1%97-2/</w:t>
        </w:r>
      </w:hyperlink>
      <w:r w:rsidR="007F7CB5" w:rsidRPr="00E16A0D">
        <w:rPr>
          <w:sz w:val="28"/>
          <w:szCs w:val="28"/>
          <w:lang w:val="uk-UA"/>
        </w:rPr>
        <w:t xml:space="preserve"> (дата звернення 10.10.2021)</w:t>
      </w:r>
    </w:p>
    <w:p w14:paraId="47309CC4" w14:textId="67BD0652" w:rsidR="007F7CB5" w:rsidRPr="00E16A0D" w:rsidRDefault="0041279B" w:rsidP="00E16A0D">
      <w:pPr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lastRenderedPageBreak/>
        <w:t>4</w:t>
      </w:r>
      <w:r w:rsidR="007F7CB5" w:rsidRPr="00E16A0D">
        <w:rPr>
          <w:sz w:val="28"/>
          <w:szCs w:val="28"/>
          <w:lang w:val="uk-UA"/>
        </w:rPr>
        <w:t xml:space="preserve">. Проектна технологія. Початкові класи </w:t>
      </w:r>
      <w:r w:rsidR="007F7CB5" w:rsidRPr="00E16A0D">
        <w:rPr>
          <w:sz w:val="28"/>
          <w:szCs w:val="28"/>
          <w:lang w:val="en-US"/>
        </w:rPr>
        <w:t>URL</w:t>
      </w:r>
      <w:r w:rsidR="007F7CB5" w:rsidRPr="00E16A0D">
        <w:rPr>
          <w:sz w:val="28"/>
          <w:szCs w:val="28"/>
          <w:lang w:val="uk-UA"/>
        </w:rPr>
        <w:t xml:space="preserve">: </w:t>
      </w:r>
      <w:hyperlink r:id="rId8" w:history="1">
        <w:r w:rsidR="007F7CB5" w:rsidRPr="00E16A0D">
          <w:rPr>
            <w:rStyle w:val="a4"/>
            <w:sz w:val="28"/>
            <w:szCs w:val="28"/>
            <w:lang w:val="uk-UA"/>
          </w:rPr>
          <w:t>https://sites.google.com/site/skilnijekspres/dla-vciteliv/proektna-tehnologia-pocatkovi-klasi</w:t>
        </w:r>
      </w:hyperlink>
      <w:r w:rsidR="007F7CB5" w:rsidRPr="00E16A0D">
        <w:rPr>
          <w:sz w:val="28"/>
          <w:szCs w:val="28"/>
          <w:lang w:val="uk-UA"/>
        </w:rPr>
        <w:t xml:space="preserve"> (дата звернення 10.10.2021)</w:t>
      </w:r>
    </w:p>
    <w:p w14:paraId="237D8E18" w14:textId="5561713F" w:rsidR="00C00A94" w:rsidRPr="00E16A0D" w:rsidRDefault="0041279B" w:rsidP="00E16A0D">
      <w:pPr>
        <w:tabs>
          <w:tab w:val="left" w:pos="840"/>
          <w:tab w:val="num" w:pos="928"/>
          <w:tab w:val="num" w:pos="1080"/>
          <w:tab w:val="left" w:pos="1260"/>
        </w:tabs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E16A0D">
        <w:rPr>
          <w:sz w:val="28"/>
          <w:szCs w:val="28"/>
          <w:lang w:val="uk-UA"/>
        </w:rPr>
        <w:t>5</w:t>
      </w:r>
      <w:r w:rsidR="007F7CB5" w:rsidRPr="00E16A0D">
        <w:rPr>
          <w:sz w:val="28"/>
          <w:szCs w:val="28"/>
          <w:lang w:val="uk-UA"/>
        </w:rPr>
        <w:t xml:space="preserve">. Третяк О. П. Виховання ціннісного ставлення до людини у молодших школярів : Навчальний посібник. Харків: Основа, 2013. – Ч. 1, Вип. 117, 159 с. (Б-ка журн. «Початкове навчання та виховання»). </w:t>
      </w:r>
    </w:p>
    <w:sectPr w:rsidR="00C00A94" w:rsidRPr="00E16A0D" w:rsidSect="006272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F74"/>
    <w:multiLevelType w:val="hybridMultilevel"/>
    <w:tmpl w:val="E730B6B8"/>
    <w:lvl w:ilvl="0" w:tplc="A75A9F2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ED40C17"/>
    <w:multiLevelType w:val="hybridMultilevel"/>
    <w:tmpl w:val="A4921194"/>
    <w:lvl w:ilvl="0" w:tplc="075E1A98">
      <w:start w:val="3"/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ADD"/>
    <w:rsid w:val="00016701"/>
    <w:rsid w:val="00087FE7"/>
    <w:rsid w:val="003D7F2D"/>
    <w:rsid w:val="0041279B"/>
    <w:rsid w:val="00462361"/>
    <w:rsid w:val="0047524D"/>
    <w:rsid w:val="005053CB"/>
    <w:rsid w:val="00596B01"/>
    <w:rsid w:val="005A517E"/>
    <w:rsid w:val="0062727B"/>
    <w:rsid w:val="007A4B5D"/>
    <w:rsid w:val="007F7CB5"/>
    <w:rsid w:val="00964AD5"/>
    <w:rsid w:val="00B34CAB"/>
    <w:rsid w:val="00C00A94"/>
    <w:rsid w:val="00C34605"/>
    <w:rsid w:val="00C53D10"/>
    <w:rsid w:val="00D12ADD"/>
    <w:rsid w:val="00D131E8"/>
    <w:rsid w:val="00E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EA7"/>
  <w15:docId w15:val="{DB8337FA-A773-41AE-88B4-DB278B6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B5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A4B5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53D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3D1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D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skilnijekspres/dla-vciteliv/proektna-tehnologia-pocatkovi-kla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inaclass12.dp.ua/samplepage/%D0%BF%D1%80%D0%B5%D0%B7%D0%B5%D0%BD%D1%82%D0%B0%D1%86%D1%96%D1%97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kristti.com.ua/wp-content/uploads/2017/09/Proektna_diyalnist.pdf" TargetMode="External"/><Relationship Id="rId5" Type="http://schemas.openxmlformats.org/officeDocument/2006/relationships/hyperlink" Target="https://lib.iitta.gov.ua/714418/1/ZNV%20MiR%205_112_201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2021-10-10T15:55:00Z</dcterms:created>
  <dcterms:modified xsi:type="dcterms:W3CDTF">2021-11-01T21:32:00Z</dcterms:modified>
</cp:coreProperties>
</file>