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F81" w:rsidRDefault="005B1173" w:rsidP="005B1173">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Ф</w:t>
      </w:r>
      <w:r w:rsidRPr="005B1173">
        <w:rPr>
          <w:rFonts w:ascii="Times New Roman" w:hAnsi="Times New Roman" w:cs="Times New Roman"/>
          <w:b/>
          <w:sz w:val="28"/>
          <w:szCs w:val="28"/>
          <w:lang w:val="uk-UA"/>
        </w:rPr>
        <w:t>ормування пізнавальної активності молодших школярів</w:t>
      </w:r>
    </w:p>
    <w:p w:rsidR="00CC4FD5" w:rsidRDefault="005B1173" w:rsidP="005B1173">
      <w:pPr>
        <w:spacing w:after="0" w:line="240" w:lineRule="auto"/>
        <w:jc w:val="center"/>
        <w:rPr>
          <w:rFonts w:ascii="Times New Roman" w:hAnsi="Times New Roman" w:cs="Times New Roman"/>
          <w:b/>
          <w:sz w:val="28"/>
          <w:szCs w:val="28"/>
          <w:lang w:val="uk-UA"/>
        </w:rPr>
      </w:pPr>
      <w:r w:rsidRPr="005B1173">
        <w:rPr>
          <w:rFonts w:ascii="Times New Roman" w:hAnsi="Times New Roman" w:cs="Times New Roman"/>
          <w:b/>
          <w:sz w:val="28"/>
          <w:szCs w:val="28"/>
          <w:lang w:val="uk-UA"/>
        </w:rPr>
        <w:t>на уроках математики</w:t>
      </w:r>
    </w:p>
    <w:p w:rsidR="005B1173" w:rsidRPr="005B1173" w:rsidRDefault="005B1173" w:rsidP="005B1173">
      <w:pPr>
        <w:spacing w:after="0" w:line="240" w:lineRule="auto"/>
        <w:ind w:firstLine="709"/>
        <w:jc w:val="center"/>
        <w:rPr>
          <w:rFonts w:ascii="Times New Roman" w:hAnsi="Times New Roman" w:cs="Times New Roman"/>
          <w:b/>
          <w:sz w:val="28"/>
          <w:szCs w:val="28"/>
          <w:lang w:val="uk-UA"/>
        </w:rPr>
      </w:pPr>
    </w:p>
    <w:p w:rsidR="005B1173" w:rsidRDefault="00E56A13" w:rsidP="005B1173">
      <w:pPr>
        <w:spacing w:after="0" w:line="240" w:lineRule="auto"/>
        <w:ind w:firstLine="709"/>
        <w:jc w:val="right"/>
        <w:rPr>
          <w:rFonts w:ascii="Times New Roman" w:hAnsi="Times New Roman" w:cs="Times New Roman"/>
          <w:sz w:val="28"/>
          <w:szCs w:val="28"/>
          <w:lang w:val="uk-UA"/>
        </w:rPr>
      </w:pPr>
      <w:r w:rsidRPr="005B1173">
        <w:rPr>
          <w:rFonts w:ascii="Times New Roman" w:hAnsi="Times New Roman" w:cs="Times New Roman"/>
          <w:b/>
          <w:sz w:val="28"/>
          <w:szCs w:val="28"/>
          <w:lang w:val="uk-UA"/>
        </w:rPr>
        <w:t>Чернецька Олена Георгіївна</w:t>
      </w:r>
      <w:r w:rsidRPr="005B1173">
        <w:rPr>
          <w:rFonts w:ascii="Times New Roman" w:hAnsi="Times New Roman" w:cs="Times New Roman"/>
          <w:sz w:val="28"/>
          <w:szCs w:val="28"/>
          <w:lang w:val="uk-UA"/>
        </w:rPr>
        <w:t>,</w:t>
      </w:r>
      <w:r w:rsidR="005B1173">
        <w:rPr>
          <w:rFonts w:ascii="Times New Roman" w:hAnsi="Times New Roman" w:cs="Times New Roman"/>
          <w:sz w:val="28"/>
          <w:szCs w:val="28"/>
          <w:lang w:val="uk-UA"/>
        </w:rPr>
        <w:t xml:space="preserve"> </w:t>
      </w:r>
      <w:r w:rsidRPr="005B1173">
        <w:rPr>
          <w:rFonts w:ascii="Times New Roman" w:hAnsi="Times New Roman" w:cs="Times New Roman"/>
          <w:sz w:val="28"/>
          <w:szCs w:val="28"/>
          <w:lang w:val="uk-UA"/>
        </w:rPr>
        <w:t>старш</w:t>
      </w:r>
      <w:r w:rsidR="005B1173">
        <w:rPr>
          <w:rFonts w:ascii="Times New Roman" w:hAnsi="Times New Roman" w:cs="Times New Roman"/>
          <w:sz w:val="28"/>
          <w:szCs w:val="28"/>
          <w:lang w:val="uk-UA"/>
        </w:rPr>
        <w:t>а</w:t>
      </w:r>
      <w:r w:rsidRPr="005B1173">
        <w:rPr>
          <w:rFonts w:ascii="Times New Roman" w:hAnsi="Times New Roman" w:cs="Times New Roman"/>
          <w:sz w:val="28"/>
          <w:szCs w:val="28"/>
          <w:lang w:val="uk-UA"/>
        </w:rPr>
        <w:t xml:space="preserve"> викладач</w:t>
      </w:r>
      <w:r w:rsidR="005B1173">
        <w:rPr>
          <w:rFonts w:ascii="Times New Roman" w:hAnsi="Times New Roman" w:cs="Times New Roman"/>
          <w:sz w:val="28"/>
          <w:szCs w:val="28"/>
          <w:lang w:val="uk-UA"/>
        </w:rPr>
        <w:t>ка</w:t>
      </w:r>
    </w:p>
    <w:p w:rsidR="00E56A13" w:rsidRPr="005B1173" w:rsidRDefault="00E56A13" w:rsidP="005B1173">
      <w:pPr>
        <w:spacing w:after="0" w:line="240" w:lineRule="auto"/>
        <w:ind w:firstLine="709"/>
        <w:jc w:val="right"/>
        <w:rPr>
          <w:rFonts w:ascii="Times New Roman" w:hAnsi="Times New Roman" w:cs="Times New Roman"/>
          <w:sz w:val="28"/>
          <w:szCs w:val="28"/>
          <w:lang w:val="uk-UA"/>
        </w:rPr>
      </w:pPr>
      <w:r w:rsidRPr="005B1173">
        <w:rPr>
          <w:rFonts w:ascii="Times New Roman" w:hAnsi="Times New Roman" w:cs="Times New Roman"/>
          <w:sz w:val="28"/>
          <w:szCs w:val="28"/>
          <w:lang w:val="uk-UA"/>
        </w:rPr>
        <w:t>кафедри дошкільної та початкової освіти</w:t>
      </w:r>
      <w:r w:rsidR="005B1173">
        <w:rPr>
          <w:rFonts w:ascii="Times New Roman" w:hAnsi="Times New Roman" w:cs="Times New Roman"/>
          <w:sz w:val="28"/>
          <w:szCs w:val="28"/>
          <w:lang w:val="uk-UA"/>
        </w:rPr>
        <w:t xml:space="preserve"> </w:t>
      </w:r>
      <w:r w:rsidRPr="005B1173">
        <w:rPr>
          <w:rFonts w:ascii="Times New Roman" w:hAnsi="Times New Roman" w:cs="Times New Roman"/>
          <w:sz w:val="28"/>
          <w:szCs w:val="28"/>
          <w:lang w:val="uk-UA"/>
        </w:rPr>
        <w:t>КЗ «Кіровоградський обласний інститут післядипломної педагогічної освіти імені Василя Сухомлинського»</w:t>
      </w:r>
    </w:p>
    <w:p w:rsidR="000E4600" w:rsidRPr="005B1173" w:rsidRDefault="000E4600" w:rsidP="005B1173">
      <w:pPr>
        <w:spacing w:after="0" w:line="240" w:lineRule="auto"/>
        <w:ind w:firstLine="709"/>
        <w:jc w:val="both"/>
        <w:rPr>
          <w:rFonts w:ascii="Times New Roman" w:hAnsi="Times New Roman" w:cs="Times New Roman"/>
          <w:sz w:val="28"/>
          <w:szCs w:val="28"/>
          <w:lang w:val="uk-UA"/>
        </w:rPr>
      </w:pPr>
    </w:p>
    <w:p w:rsidR="00E56A13" w:rsidRPr="005B1173" w:rsidRDefault="00E56A13" w:rsidP="005B1173">
      <w:pPr>
        <w:spacing w:after="0" w:line="240" w:lineRule="auto"/>
        <w:ind w:firstLine="709"/>
        <w:jc w:val="both"/>
        <w:rPr>
          <w:rFonts w:ascii="Times New Roman" w:hAnsi="Times New Roman" w:cs="Times New Roman"/>
          <w:b/>
          <w:sz w:val="28"/>
          <w:szCs w:val="28"/>
          <w:lang w:val="uk-UA"/>
        </w:rPr>
      </w:pPr>
      <w:r w:rsidRPr="005B1173">
        <w:rPr>
          <w:rFonts w:ascii="Times New Roman" w:hAnsi="Times New Roman" w:cs="Times New Roman"/>
          <w:b/>
          <w:sz w:val="28"/>
          <w:szCs w:val="28"/>
          <w:lang w:val="uk-UA"/>
        </w:rPr>
        <w:t xml:space="preserve">Анотація. </w:t>
      </w:r>
      <w:bookmarkStart w:id="0" w:name="_GoBack"/>
      <w:r w:rsidRPr="005B1173">
        <w:rPr>
          <w:rFonts w:ascii="Times New Roman" w:hAnsi="Times New Roman" w:cs="Times New Roman"/>
          <w:sz w:val="28"/>
          <w:szCs w:val="28"/>
          <w:lang w:val="uk-UA"/>
        </w:rPr>
        <w:t xml:space="preserve">Автор розглядає проблему формування </w:t>
      </w:r>
      <w:r w:rsidR="000E4600" w:rsidRPr="005B1173">
        <w:rPr>
          <w:rFonts w:ascii="Times New Roman" w:hAnsi="Times New Roman" w:cs="Times New Roman"/>
          <w:sz w:val="28"/>
          <w:szCs w:val="28"/>
          <w:lang w:val="uk-UA"/>
        </w:rPr>
        <w:t>пізнавальної активності</w:t>
      </w:r>
      <w:r w:rsidRPr="005B1173">
        <w:rPr>
          <w:rFonts w:ascii="Times New Roman" w:hAnsi="Times New Roman" w:cs="Times New Roman"/>
          <w:sz w:val="28"/>
          <w:szCs w:val="28"/>
          <w:lang w:val="uk-UA"/>
        </w:rPr>
        <w:t xml:space="preserve"> учнів </w:t>
      </w:r>
      <w:r w:rsidR="000E4600" w:rsidRPr="005B1173">
        <w:rPr>
          <w:rFonts w:ascii="Times New Roman" w:hAnsi="Times New Roman" w:cs="Times New Roman"/>
          <w:sz w:val="28"/>
          <w:szCs w:val="28"/>
          <w:lang w:val="uk-UA"/>
        </w:rPr>
        <w:t>на уроках математики та</w:t>
      </w:r>
      <w:r w:rsidRPr="005B1173">
        <w:rPr>
          <w:rFonts w:ascii="Times New Roman" w:hAnsi="Times New Roman" w:cs="Times New Roman"/>
          <w:sz w:val="28"/>
          <w:szCs w:val="28"/>
          <w:lang w:val="uk-UA"/>
        </w:rPr>
        <w:t xml:space="preserve"> можливості створення умов для </w:t>
      </w:r>
      <w:r w:rsidR="000E4600" w:rsidRPr="005B1173">
        <w:rPr>
          <w:rFonts w:ascii="Times New Roman" w:hAnsi="Times New Roman" w:cs="Times New Roman"/>
          <w:sz w:val="28"/>
          <w:szCs w:val="28"/>
          <w:lang w:val="uk-UA"/>
        </w:rPr>
        <w:t xml:space="preserve">проведення навчальних досліджень, </w:t>
      </w:r>
      <w:r w:rsidRPr="005B1173">
        <w:rPr>
          <w:rFonts w:ascii="Times New Roman" w:hAnsi="Times New Roman" w:cs="Times New Roman"/>
          <w:sz w:val="28"/>
          <w:szCs w:val="28"/>
          <w:lang w:val="uk-UA"/>
        </w:rPr>
        <w:t>розвитку математичної компетентності учнів під час організації навчання в Новій українській школі.</w:t>
      </w:r>
    </w:p>
    <w:bookmarkEnd w:id="0"/>
    <w:p w:rsidR="00E56A13" w:rsidRDefault="00E56A13" w:rsidP="005B1173">
      <w:pPr>
        <w:spacing w:after="0" w:line="240" w:lineRule="auto"/>
        <w:ind w:firstLine="709"/>
        <w:jc w:val="both"/>
        <w:rPr>
          <w:rFonts w:ascii="Times New Roman" w:hAnsi="Times New Roman" w:cs="Times New Roman"/>
          <w:sz w:val="28"/>
          <w:szCs w:val="28"/>
          <w:lang w:val="uk-UA"/>
        </w:rPr>
      </w:pPr>
      <w:r w:rsidRPr="005B1173">
        <w:rPr>
          <w:rFonts w:ascii="Times New Roman" w:hAnsi="Times New Roman" w:cs="Times New Roman"/>
          <w:b/>
          <w:sz w:val="28"/>
          <w:szCs w:val="28"/>
          <w:lang w:val="uk-UA"/>
        </w:rPr>
        <w:t xml:space="preserve">Ключові слова: </w:t>
      </w:r>
      <w:r w:rsidRPr="005B1173">
        <w:rPr>
          <w:rFonts w:ascii="Times New Roman" w:hAnsi="Times New Roman" w:cs="Times New Roman"/>
          <w:sz w:val="28"/>
          <w:szCs w:val="28"/>
          <w:lang w:val="uk-UA"/>
        </w:rPr>
        <w:t xml:space="preserve">пізнавальна активність, </w:t>
      </w:r>
      <w:r w:rsidR="000E4600" w:rsidRPr="005B1173">
        <w:rPr>
          <w:rFonts w:ascii="Times New Roman" w:hAnsi="Times New Roman" w:cs="Times New Roman"/>
          <w:sz w:val="28"/>
          <w:szCs w:val="28"/>
          <w:lang w:val="uk-UA"/>
        </w:rPr>
        <w:t>освітн</w:t>
      </w:r>
      <w:r w:rsidR="005B1173">
        <w:rPr>
          <w:rFonts w:ascii="Times New Roman" w:hAnsi="Times New Roman" w:cs="Times New Roman"/>
          <w:sz w:val="28"/>
          <w:szCs w:val="28"/>
          <w:lang w:val="uk-UA"/>
        </w:rPr>
        <w:t>ій</w:t>
      </w:r>
      <w:r w:rsidR="000E4600" w:rsidRPr="005B1173">
        <w:rPr>
          <w:rFonts w:ascii="Times New Roman" w:hAnsi="Times New Roman" w:cs="Times New Roman"/>
          <w:sz w:val="28"/>
          <w:szCs w:val="28"/>
          <w:lang w:val="uk-UA"/>
        </w:rPr>
        <w:t xml:space="preserve"> процес, навчально-дослідницька діяльність, </w:t>
      </w:r>
      <w:r w:rsidR="00650298" w:rsidRPr="005B1173">
        <w:rPr>
          <w:rFonts w:ascii="Times New Roman" w:hAnsi="Times New Roman" w:cs="Times New Roman"/>
          <w:sz w:val="28"/>
          <w:szCs w:val="28"/>
          <w:lang w:val="uk-UA"/>
        </w:rPr>
        <w:t xml:space="preserve">суб’єкт-суб’єктна взаємодія, групові форми організації діяльності, </w:t>
      </w:r>
      <w:r w:rsidR="000E4600" w:rsidRPr="005B1173">
        <w:rPr>
          <w:rFonts w:ascii="Times New Roman" w:hAnsi="Times New Roman" w:cs="Times New Roman"/>
          <w:sz w:val="28"/>
          <w:szCs w:val="28"/>
          <w:lang w:val="uk-UA"/>
        </w:rPr>
        <w:t>цілісні уявлення, спільні ознаки об’єктів, пакет інструментів.</w:t>
      </w:r>
    </w:p>
    <w:p w:rsidR="005B1173" w:rsidRPr="005B1173" w:rsidRDefault="005B1173" w:rsidP="005B1173">
      <w:pPr>
        <w:spacing w:after="0" w:line="240" w:lineRule="auto"/>
        <w:ind w:firstLine="709"/>
        <w:jc w:val="both"/>
        <w:rPr>
          <w:rFonts w:ascii="Times New Roman" w:hAnsi="Times New Roman" w:cs="Times New Roman"/>
          <w:b/>
          <w:sz w:val="28"/>
          <w:szCs w:val="28"/>
          <w:lang w:val="uk-UA"/>
        </w:rPr>
      </w:pPr>
    </w:p>
    <w:p w:rsidR="00931E5B" w:rsidRPr="005B1173" w:rsidRDefault="00BE60AE" w:rsidP="005B1173">
      <w:pPr>
        <w:spacing w:after="0" w:line="240" w:lineRule="auto"/>
        <w:ind w:firstLine="709"/>
        <w:jc w:val="both"/>
        <w:rPr>
          <w:rFonts w:ascii="Times New Roman" w:hAnsi="Times New Roman" w:cs="Times New Roman"/>
          <w:sz w:val="28"/>
          <w:szCs w:val="28"/>
          <w:lang w:val="uk-UA"/>
        </w:rPr>
      </w:pPr>
      <w:r w:rsidRPr="005B1173">
        <w:rPr>
          <w:rFonts w:ascii="Times New Roman" w:hAnsi="Times New Roman" w:cs="Times New Roman"/>
          <w:sz w:val="28"/>
          <w:szCs w:val="28"/>
          <w:lang w:val="uk-UA"/>
        </w:rPr>
        <w:t xml:space="preserve">Організацію освітнього процесу в умовах упровадження компетентнісного підходу в Новій українській школі </w:t>
      </w:r>
      <w:r w:rsidR="005975DF" w:rsidRPr="005B1173">
        <w:rPr>
          <w:rFonts w:ascii="Times New Roman" w:hAnsi="Times New Roman" w:cs="Times New Roman"/>
          <w:sz w:val="28"/>
          <w:szCs w:val="28"/>
          <w:lang w:val="uk-UA"/>
        </w:rPr>
        <w:t>з</w:t>
      </w:r>
      <w:r w:rsidRPr="005B1173">
        <w:rPr>
          <w:rFonts w:ascii="Times New Roman" w:hAnsi="Times New Roman" w:cs="Times New Roman"/>
          <w:sz w:val="28"/>
          <w:szCs w:val="28"/>
          <w:lang w:val="uk-UA"/>
        </w:rPr>
        <w:t xml:space="preserve"> метою формування пізнавальної активності молодших школярів неможливо уявити </w:t>
      </w:r>
      <w:r w:rsidR="00931E5B" w:rsidRPr="005B1173">
        <w:rPr>
          <w:rFonts w:ascii="Times New Roman" w:hAnsi="Times New Roman" w:cs="Times New Roman"/>
          <w:sz w:val="28"/>
          <w:szCs w:val="28"/>
          <w:lang w:val="uk-UA"/>
        </w:rPr>
        <w:t>без використання суб’єкт-суб’єктної взаємодії.</w:t>
      </w:r>
      <w:r w:rsidR="00931E5B" w:rsidRPr="005B1173">
        <w:rPr>
          <w:rFonts w:ascii="Times New Roman" w:eastAsia="Times New Roman" w:hAnsi="Times New Roman" w:cs="Times New Roman"/>
          <w:sz w:val="28"/>
          <w:szCs w:val="28"/>
          <w:lang w:val="uk-UA"/>
        </w:rPr>
        <w:t xml:space="preserve"> </w:t>
      </w:r>
      <w:r w:rsidR="00931E5B" w:rsidRPr="005B1173">
        <w:rPr>
          <w:rFonts w:ascii="Times New Roman" w:hAnsi="Times New Roman" w:cs="Times New Roman"/>
          <w:sz w:val="28"/>
          <w:szCs w:val="28"/>
          <w:lang w:val="uk-UA"/>
        </w:rPr>
        <w:t xml:space="preserve">Саме під час проведення навчально-дослідницької діяльності учнів у </w:t>
      </w:r>
      <w:r w:rsidRPr="005B1173">
        <w:rPr>
          <w:rFonts w:ascii="Times New Roman" w:hAnsi="Times New Roman" w:cs="Times New Roman"/>
          <w:sz w:val="28"/>
          <w:szCs w:val="28"/>
          <w:lang w:val="uk-UA"/>
        </w:rPr>
        <w:t>такій формі організації роботи</w:t>
      </w:r>
      <w:r w:rsidR="00931E5B" w:rsidRPr="005B1173">
        <w:rPr>
          <w:rFonts w:ascii="Times New Roman" w:hAnsi="Times New Roman" w:cs="Times New Roman"/>
          <w:sz w:val="28"/>
          <w:szCs w:val="28"/>
          <w:lang w:val="uk-UA"/>
        </w:rPr>
        <w:t xml:space="preserve"> як групова, розвиваються ключові компетентності </w:t>
      </w:r>
      <w:r w:rsidRPr="005B1173">
        <w:rPr>
          <w:rFonts w:ascii="Times New Roman" w:hAnsi="Times New Roman" w:cs="Times New Roman"/>
          <w:sz w:val="28"/>
          <w:szCs w:val="28"/>
          <w:lang w:val="uk-UA"/>
        </w:rPr>
        <w:t>здобувачів освіти</w:t>
      </w:r>
      <w:r w:rsidR="00931E5B" w:rsidRPr="005B1173">
        <w:rPr>
          <w:rFonts w:ascii="Times New Roman" w:hAnsi="Times New Roman" w:cs="Times New Roman"/>
          <w:sz w:val="28"/>
          <w:szCs w:val="28"/>
          <w:lang w:val="uk-UA"/>
        </w:rPr>
        <w:t>.</w:t>
      </w:r>
    </w:p>
    <w:p w:rsidR="00BE60AE" w:rsidRPr="005B1173" w:rsidRDefault="00BE60AE" w:rsidP="005B1173">
      <w:pPr>
        <w:spacing w:after="0" w:line="240" w:lineRule="auto"/>
        <w:ind w:firstLine="709"/>
        <w:jc w:val="both"/>
        <w:rPr>
          <w:rFonts w:ascii="Times New Roman" w:hAnsi="Times New Roman" w:cs="Times New Roman"/>
          <w:sz w:val="28"/>
          <w:szCs w:val="28"/>
          <w:lang w:val="uk-UA"/>
        </w:rPr>
      </w:pPr>
      <w:r w:rsidRPr="005B1173">
        <w:rPr>
          <w:rFonts w:ascii="Times New Roman" w:hAnsi="Times New Roman" w:cs="Times New Roman"/>
          <w:sz w:val="28"/>
          <w:szCs w:val="28"/>
          <w:lang w:val="uk-UA"/>
        </w:rPr>
        <w:t>Сьогодні широко запроваджуються в освітній процес інтерактивні технології кооперативного навчання. Під час організації</w:t>
      </w:r>
      <w:r w:rsidRPr="005B1173">
        <w:rPr>
          <w:rFonts w:ascii="Times New Roman" w:hAnsi="Times New Roman" w:cs="Times New Roman"/>
          <w:color w:val="00B050"/>
          <w:sz w:val="28"/>
          <w:szCs w:val="28"/>
          <w:lang w:val="uk-UA"/>
        </w:rPr>
        <w:t xml:space="preserve"> </w:t>
      </w:r>
      <w:r w:rsidRPr="005B1173">
        <w:rPr>
          <w:rFonts w:ascii="Times New Roman" w:hAnsi="Times New Roman" w:cs="Times New Roman"/>
          <w:sz w:val="28"/>
          <w:szCs w:val="28"/>
          <w:lang w:val="uk-UA"/>
        </w:rPr>
        <w:t>навчально-дослідницької діяльності</w:t>
      </w:r>
      <w:r w:rsidRPr="005B1173">
        <w:rPr>
          <w:rFonts w:ascii="Times New Roman" w:hAnsi="Times New Roman" w:cs="Times New Roman"/>
          <w:color w:val="00B050"/>
          <w:sz w:val="28"/>
          <w:szCs w:val="28"/>
          <w:lang w:val="uk-UA"/>
        </w:rPr>
        <w:t xml:space="preserve"> </w:t>
      </w:r>
      <w:r w:rsidRPr="005B1173">
        <w:rPr>
          <w:rFonts w:ascii="Times New Roman" w:hAnsi="Times New Roman" w:cs="Times New Roman"/>
          <w:sz w:val="28"/>
          <w:szCs w:val="28"/>
          <w:lang w:val="uk-UA"/>
        </w:rPr>
        <w:t xml:space="preserve">групи можуть бути як сталі, так і змінні. При створенні сталих груп учні працюють у певному постійному складі. Такий підхід виправдовує себе при виконанні довготривалого завдання в групі або у </w:t>
      </w:r>
      <w:proofErr w:type="spellStart"/>
      <w:r w:rsidRPr="005B1173">
        <w:rPr>
          <w:rFonts w:ascii="Times New Roman" w:hAnsi="Times New Roman" w:cs="Times New Roman"/>
          <w:sz w:val="28"/>
          <w:szCs w:val="28"/>
          <w:lang w:val="uk-UA"/>
        </w:rPr>
        <w:t>проєктній</w:t>
      </w:r>
      <w:proofErr w:type="spellEnd"/>
      <w:r w:rsidRPr="005B1173">
        <w:rPr>
          <w:rFonts w:ascii="Times New Roman" w:hAnsi="Times New Roman" w:cs="Times New Roman"/>
          <w:sz w:val="28"/>
          <w:szCs w:val="28"/>
          <w:lang w:val="uk-UA"/>
        </w:rPr>
        <w:t xml:space="preserve"> діяльності, під час яких вирішується спільне проблемне питання.</w:t>
      </w:r>
    </w:p>
    <w:p w:rsidR="005975DF" w:rsidRPr="005B1173" w:rsidRDefault="005975DF" w:rsidP="005B1173">
      <w:pPr>
        <w:spacing w:after="0" w:line="240" w:lineRule="auto"/>
        <w:ind w:firstLine="709"/>
        <w:jc w:val="both"/>
        <w:rPr>
          <w:rFonts w:ascii="Times New Roman" w:hAnsi="Times New Roman" w:cs="Times New Roman"/>
          <w:sz w:val="28"/>
          <w:szCs w:val="28"/>
          <w:lang w:val="uk-UA"/>
        </w:rPr>
      </w:pPr>
      <w:r w:rsidRPr="005B1173">
        <w:rPr>
          <w:rFonts w:ascii="Times New Roman" w:hAnsi="Times New Roman" w:cs="Times New Roman"/>
          <w:sz w:val="28"/>
          <w:szCs w:val="28"/>
          <w:lang w:val="uk-UA"/>
        </w:rPr>
        <w:t>Надзвичайно важливо залучати дітей до інтерактивного навчання, групових форм організації діяльності, що спрямовані на розвиток ключових і предметних компетентностей учнів, їхніх наскрізних умінь та формування пізнавальної активності. У початковій школі сьогодні переважає дослідницький характер навчання, тому сучасний педагог має віддавати перевагу методам і формам організації навчання, які стимулюють активну пізнавальну та перетворювальну діяльність учнів.</w:t>
      </w:r>
    </w:p>
    <w:p w:rsidR="00931E5B" w:rsidRPr="005B1173" w:rsidRDefault="00931E5B" w:rsidP="005B1173">
      <w:pPr>
        <w:spacing w:after="0" w:line="240" w:lineRule="auto"/>
        <w:ind w:firstLine="709"/>
        <w:jc w:val="both"/>
        <w:rPr>
          <w:rFonts w:ascii="Times New Roman" w:hAnsi="Times New Roman" w:cs="Times New Roman"/>
          <w:sz w:val="28"/>
          <w:szCs w:val="28"/>
          <w:lang w:val="uk-UA"/>
        </w:rPr>
      </w:pPr>
      <w:r w:rsidRPr="005B1173">
        <w:rPr>
          <w:rFonts w:ascii="Times New Roman" w:hAnsi="Times New Roman" w:cs="Times New Roman"/>
          <w:sz w:val="28"/>
          <w:szCs w:val="28"/>
          <w:lang w:val="uk-UA"/>
        </w:rPr>
        <w:t xml:space="preserve">Актуальність теми полягає у </w:t>
      </w:r>
      <w:r w:rsidR="004614E5" w:rsidRPr="005B1173">
        <w:rPr>
          <w:rFonts w:ascii="Times New Roman" w:hAnsi="Times New Roman" w:cs="Times New Roman"/>
          <w:sz w:val="28"/>
          <w:szCs w:val="28"/>
          <w:lang w:val="uk-UA"/>
        </w:rPr>
        <w:t xml:space="preserve">пошуку нових шляхів вирішення проблемних питань </w:t>
      </w:r>
      <w:r w:rsidR="00AA2412" w:rsidRPr="005B1173">
        <w:rPr>
          <w:rFonts w:ascii="Times New Roman" w:hAnsi="Times New Roman" w:cs="Times New Roman"/>
          <w:sz w:val="28"/>
          <w:szCs w:val="28"/>
          <w:lang w:val="uk-UA"/>
        </w:rPr>
        <w:t>в</w:t>
      </w:r>
      <w:r w:rsidR="00856ED1" w:rsidRPr="005B1173">
        <w:rPr>
          <w:rFonts w:ascii="Times New Roman" w:hAnsi="Times New Roman" w:cs="Times New Roman"/>
          <w:sz w:val="28"/>
          <w:szCs w:val="28"/>
          <w:lang w:val="uk-UA"/>
        </w:rPr>
        <w:t xml:space="preserve"> організації освітнього середовища </w:t>
      </w:r>
      <w:r w:rsidR="004614E5" w:rsidRPr="005B1173">
        <w:rPr>
          <w:rFonts w:ascii="Times New Roman" w:hAnsi="Times New Roman" w:cs="Times New Roman"/>
          <w:sz w:val="28"/>
          <w:szCs w:val="28"/>
          <w:lang w:val="uk-UA"/>
        </w:rPr>
        <w:t xml:space="preserve">щодо створення </w:t>
      </w:r>
      <w:r w:rsidR="00856ED1" w:rsidRPr="005B1173">
        <w:rPr>
          <w:rFonts w:ascii="Times New Roman" w:hAnsi="Times New Roman" w:cs="Times New Roman"/>
          <w:sz w:val="28"/>
          <w:szCs w:val="28"/>
          <w:lang w:val="uk-UA"/>
        </w:rPr>
        <w:t xml:space="preserve">відповідних </w:t>
      </w:r>
      <w:r w:rsidR="004614E5" w:rsidRPr="005B1173">
        <w:rPr>
          <w:rFonts w:ascii="Times New Roman" w:hAnsi="Times New Roman" w:cs="Times New Roman"/>
          <w:sz w:val="28"/>
          <w:szCs w:val="28"/>
          <w:lang w:val="uk-UA"/>
        </w:rPr>
        <w:t xml:space="preserve">умов для </w:t>
      </w:r>
      <w:r w:rsidR="00856ED1" w:rsidRPr="005B1173">
        <w:rPr>
          <w:rFonts w:ascii="Times New Roman" w:hAnsi="Times New Roman" w:cs="Times New Roman"/>
          <w:sz w:val="28"/>
          <w:szCs w:val="28"/>
          <w:lang w:val="uk-UA"/>
        </w:rPr>
        <w:t xml:space="preserve">проведення навчальних досліджень на уроках математики </w:t>
      </w:r>
      <w:r w:rsidR="00E03E78" w:rsidRPr="005B1173">
        <w:rPr>
          <w:rFonts w:ascii="Times New Roman" w:hAnsi="Times New Roman" w:cs="Times New Roman"/>
          <w:sz w:val="28"/>
          <w:szCs w:val="28"/>
          <w:lang w:val="uk-UA"/>
        </w:rPr>
        <w:t>з метою</w:t>
      </w:r>
      <w:r w:rsidR="00856ED1" w:rsidRPr="005B1173">
        <w:rPr>
          <w:rFonts w:ascii="Times New Roman" w:hAnsi="Times New Roman" w:cs="Times New Roman"/>
          <w:sz w:val="28"/>
          <w:szCs w:val="28"/>
          <w:lang w:val="uk-UA"/>
        </w:rPr>
        <w:t xml:space="preserve"> </w:t>
      </w:r>
      <w:r w:rsidR="004614E5" w:rsidRPr="005B1173">
        <w:rPr>
          <w:rFonts w:ascii="Times New Roman" w:hAnsi="Times New Roman" w:cs="Times New Roman"/>
          <w:sz w:val="28"/>
          <w:szCs w:val="28"/>
          <w:lang w:val="uk-UA"/>
        </w:rPr>
        <w:t>формування пізнавальної активності молодших школярів</w:t>
      </w:r>
      <w:r w:rsidR="00E03E78" w:rsidRPr="005B1173">
        <w:rPr>
          <w:rFonts w:ascii="Times New Roman" w:hAnsi="Times New Roman" w:cs="Times New Roman"/>
          <w:sz w:val="28"/>
          <w:szCs w:val="28"/>
          <w:lang w:val="uk-UA"/>
        </w:rPr>
        <w:t xml:space="preserve"> та розвитку їх системного мислення</w:t>
      </w:r>
      <w:r w:rsidRPr="005B1173">
        <w:rPr>
          <w:rFonts w:ascii="Times New Roman" w:hAnsi="Times New Roman" w:cs="Times New Roman"/>
          <w:sz w:val="28"/>
          <w:szCs w:val="28"/>
          <w:lang w:val="uk-UA"/>
        </w:rPr>
        <w:t>.</w:t>
      </w:r>
      <w:r w:rsidR="00747F50">
        <w:rPr>
          <w:rFonts w:ascii="Times New Roman" w:hAnsi="Times New Roman" w:cs="Times New Roman"/>
          <w:sz w:val="28"/>
          <w:szCs w:val="28"/>
          <w:lang w:val="uk-UA"/>
        </w:rPr>
        <w:t xml:space="preserve"> </w:t>
      </w:r>
      <w:r w:rsidRPr="005B1173">
        <w:rPr>
          <w:rFonts w:ascii="Times New Roman" w:hAnsi="Times New Roman" w:cs="Times New Roman"/>
          <w:b/>
          <w:sz w:val="28"/>
          <w:szCs w:val="28"/>
          <w:lang w:val="uk-UA"/>
        </w:rPr>
        <w:t>Мет</w:t>
      </w:r>
      <w:r w:rsidR="00747F50">
        <w:rPr>
          <w:rFonts w:ascii="Times New Roman" w:hAnsi="Times New Roman" w:cs="Times New Roman"/>
          <w:b/>
          <w:sz w:val="28"/>
          <w:szCs w:val="28"/>
          <w:lang w:val="uk-UA"/>
        </w:rPr>
        <w:t>а</w:t>
      </w:r>
      <w:r w:rsidRPr="005B1173">
        <w:rPr>
          <w:rFonts w:ascii="Times New Roman" w:hAnsi="Times New Roman" w:cs="Times New Roman"/>
          <w:b/>
          <w:sz w:val="28"/>
          <w:szCs w:val="28"/>
          <w:lang w:val="uk-UA"/>
        </w:rPr>
        <w:t xml:space="preserve"> статті </w:t>
      </w:r>
      <w:r w:rsidR="00747F50">
        <w:rPr>
          <w:rFonts w:ascii="Times New Roman" w:hAnsi="Times New Roman" w:cs="Times New Roman"/>
          <w:b/>
          <w:sz w:val="28"/>
          <w:szCs w:val="28"/>
          <w:lang w:val="uk-UA"/>
        </w:rPr>
        <w:t xml:space="preserve">– </w:t>
      </w:r>
      <w:r w:rsidRPr="005B1173">
        <w:rPr>
          <w:rFonts w:ascii="Times New Roman" w:hAnsi="Times New Roman" w:cs="Times New Roman"/>
          <w:sz w:val="28"/>
          <w:szCs w:val="28"/>
          <w:lang w:val="uk-UA"/>
        </w:rPr>
        <w:t>створення інструменту для організації освітнього процесу класної спільноти під час об’єднання учнів у змінні групи для пр</w:t>
      </w:r>
      <w:r w:rsidR="004D44B7" w:rsidRPr="005B1173">
        <w:rPr>
          <w:rFonts w:ascii="Times New Roman" w:hAnsi="Times New Roman" w:cs="Times New Roman"/>
          <w:sz w:val="28"/>
          <w:szCs w:val="28"/>
          <w:lang w:val="uk-UA"/>
        </w:rPr>
        <w:t xml:space="preserve">оведення групових форм роботи </w:t>
      </w:r>
      <w:r w:rsidRPr="005B1173">
        <w:rPr>
          <w:rFonts w:ascii="Times New Roman" w:hAnsi="Times New Roman" w:cs="Times New Roman"/>
          <w:sz w:val="28"/>
          <w:szCs w:val="28"/>
          <w:lang w:val="uk-UA"/>
        </w:rPr>
        <w:t xml:space="preserve">з метою </w:t>
      </w:r>
      <w:r w:rsidR="004D44B7" w:rsidRPr="005B1173">
        <w:rPr>
          <w:rFonts w:ascii="Times New Roman" w:hAnsi="Times New Roman" w:cs="Times New Roman"/>
          <w:sz w:val="28"/>
          <w:szCs w:val="28"/>
          <w:lang w:val="uk-UA"/>
        </w:rPr>
        <w:t xml:space="preserve">активізації пізнавальної діяльності для </w:t>
      </w:r>
      <w:r w:rsidRPr="005B1173">
        <w:rPr>
          <w:rFonts w:ascii="Times New Roman" w:hAnsi="Times New Roman" w:cs="Times New Roman"/>
          <w:sz w:val="28"/>
          <w:szCs w:val="28"/>
          <w:lang w:val="uk-UA"/>
        </w:rPr>
        <w:t>формування цілісних уявлень про світ.</w:t>
      </w:r>
    </w:p>
    <w:p w:rsidR="00931E5B" w:rsidRPr="005B1173" w:rsidRDefault="00931E5B" w:rsidP="005B1173">
      <w:pPr>
        <w:spacing w:after="0" w:line="240" w:lineRule="auto"/>
        <w:ind w:firstLine="709"/>
        <w:jc w:val="both"/>
        <w:rPr>
          <w:rFonts w:ascii="Times New Roman" w:hAnsi="Times New Roman" w:cs="Times New Roman"/>
          <w:sz w:val="28"/>
          <w:szCs w:val="28"/>
          <w:lang w:val="uk-UA"/>
        </w:rPr>
      </w:pPr>
      <w:r w:rsidRPr="005B1173">
        <w:rPr>
          <w:rFonts w:ascii="Times New Roman" w:hAnsi="Times New Roman" w:cs="Times New Roman"/>
          <w:b/>
          <w:sz w:val="28"/>
          <w:szCs w:val="28"/>
          <w:lang w:val="uk-UA"/>
        </w:rPr>
        <w:t xml:space="preserve">Виклад основного матеріалу. </w:t>
      </w:r>
      <w:r w:rsidRPr="005B1173">
        <w:rPr>
          <w:rFonts w:ascii="Times New Roman" w:hAnsi="Times New Roman" w:cs="Times New Roman"/>
          <w:sz w:val="28"/>
          <w:szCs w:val="28"/>
          <w:lang w:val="uk-UA"/>
        </w:rPr>
        <w:t xml:space="preserve">На переконання </w:t>
      </w:r>
      <w:r w:rsidR="00634983" w:rsidRPr="005B1173">
        <w:rPr>
          <w:rFonts w:ascii="Times New Roman" w:hAnsi="Times New Roman" w:cs="Times New Roman"/>
          <w:sz w:val="28"/>
          <w:szCs w:val="28"/>
          <w:lang w:val="uk-UA"/>
        </w:rPr>
        <w:t>Т.</w:t>
      </w:r>
      <w:r w:rsidR="005B1173">
        <w:rPr>
          <w:rFonts w:ascii="Times New Roman" w:hAnsi="Times New Roman" w:cs="Times New Roman"/>
          <w:sz w:val="28"/>
          <w:szCs w:val="28"/>
          <w:lang w:val="uk-UA"/>
        </w:rPr>
        <w:t> </w:t>
      </w:r>
      <w:r w:rsidR="00634983" w:rsidRPr="005B1173">
        <w:rPr>
          <w:rFonts w:ascii="Times New Roman" w:hAnsi="Times New Roman" w:cs="Times New Roman"/>
          <w:sz w:val="28"/>
          <w:szCs w:val="28"/>
          <w:lang w:val="uk-UA"/>
        </w:rPr>
        <w:t>Чернецької</w:t>
      </w:r>
      <w:r w:rsidRPr="005B1173">
        <w:rPr>
          <w:rFonts w:ascii="Times New Roman" w:hAnsi="Times New Roman" w:cs="Times New Roman"/>
          <w:sz w:val="28"/>
          <w:szCs w:val="28"/>
          <w:lang w:val="uk-UA"/>
        </w:rPr>
        <w:t xml:space="preserve">, у цілому </w:t>
      </w:r>
      <w:proofErr w:type="spellStart"/>
      <w:r w:rsidRPr="005B1173">
        <w:rPr>
          <w:rFonts w:ascii="Times New Roman" w:hAnsi="Times New Roman" w:cs="Times New Roman"/>
          <w:sz w:val="28"/>
          <w:szCs w:val="28"/>
          <w:lang w:val="uk-UA"/>
        </w:rPr>
        <w:t>проєктування</w:t>
      </w:r>
      <w:proofErr w:type="spellEnd"/>
      <w:r w:rsidRPr="005B1173">
        <w:rPr>
          <w:rFonts w:ascii="Times New Roman" w:hAnsi="Times New Roman" w:cs="Times New Roman"/>
          <w:sz w:val="28"/>
          <w:szCs w:val="28"/>
          <w:lang w:val="uk-UA"/>
        </w:rPr>
        <w:t xml:space="preserve"> і моделювання освітнього середовища навчально-дослідницької діяльності дітей має спрямовуватися на:</w:t>
      </w:r>
    </w:p>
    <w:p w:rsidR="00931E5B" w:rsidRPr="005B1173" w:rsidRDefault="00931E5B" w:rsidP="005B1173">
      <w:pPr>
        <w:pStyle w:val="a3"/>
        <w:numPr>
          <w:ilvl w:val="0"/>
          <w:numId w:val="2"/>
        </w:numPr>
        <w:spacing w:after="0" w:line="240" w:lineRule="auto"/>
        <w:ind w:left="0" w:firstLine="709"/>
        <w:jc w:val="both"/>
        <w:rPr>
          <w:rFonts w:ascii="Times New Roman" w:hAnsi="Times New Roman" w:cs="Times New Roman"/>
          <w:sz w:val="28"/>
          <w:szCs w:val="28"/>
          <w:lang w:val="uk-UA"/>
        </w:rPr>
      </w:pPr>
      <w:r w:rsidRPr="005B1173">
        <w:rPr>
          <w:rFonts w:ascii="Times New Roman" w:hAnsi="Times New Roman" w:cs="Times New Roman"/>
          <w:sz w:val="28"/>
          <w:szCs w:val="28"/>
          <w:lang w:val="uk-UA"/>
        </w:rPr>
        <w:lastRenderedPageBreak/>
        <w:t>створення умов, які б сприяли розширенню пізнавальних можливостей учнів, стимулювали їх до активної участі в різних видах навчально-дослідницької діяльності, вмотивовували б до вияву самостійності й творчості;</w:t>
      </w:r>
    </w:p>
    <w:p w:rsidR="00931E5B" w:rsidRPr="005B1173" w:rsidRDefault="00931E5B" w:rsidP="005B1173">
      <w:pPr>
        <w:pStyle w:val="a3"/>
        <w:numPr>
          <w:ilvl w:val="0"/>
          <w:numId w:val="2"/>
        </w:numPr>
        <w:spacing w:after="0" w:line="240" w:lineRule="auto"/>
        <w:ind w:left="0" w:firstLine="709"/>
        <w:jc w:val="both"/>
        <w:rPr>
          <w:rFonts w:ascii="Times New Roman" w:hAnsi="Times New Roman" w:cs="Times New Roman"/>
          <w:sz w:val="28"/>
          <w:szCs w:val="28"/>
          <w:lang w:val="uk-UA"/>
        </w:rPr>
      </w:pPr>
      <w:r w:rsidRPr="005B1173">
        <w:rPr>
          <w:rFonts w:ascii="Times New Roman" w:hAnsi="Times New Roman" w:cs="Times New Roman"/>
          <w:sz w:val="28"/>
          <w:szCs w:val="28"/>
          <w:lang w:val="uk-UA"/>
        </w:rPr>
        <w:t>організацію взаємодії дітей між собою та з педагогами й батьками у процесі здійснення навчально-дослідницької діяльності;</w:t>
      </w:r>
    </w:p>
    <w:p w:rsidR="00931E5B" w:rsidRPr="005B1173" w:rsidRDefault="00931E5B" w:rsidP="005B1173">
      <w:pPr>
        <w:pStyle w:val="a3"/>
        <w:numPr>
          <w:ilvl w:val="0"/>
          <w:numId w:val="2"/>
        </w:numPr>
        <w:spacing w:after="0" w:line="240" w:lineRule="auto"/>
        <w:ind w:left="0" w:firstLine="709"/>
        <w:jc w:val="both"/>
        <w:rPr>
          <w:rFonts w:ascii="Times New Roman" w:hAnsi="Times New Roman" w:cs="Times New Roman"/>
          <w:sz w:val="28"/>
          <w:szCs w:val="28"/>
          <w:lang w:val="uk-UA"/>
        </w:rPr>
      </w:pPr>
      <w:r w:rsidRPr="005B1173">
        <w:rPr>
          <w:rFonts w:ascii="Times New Roman" w:hAnsi="Times New Roman" w:cs="Times New Roman"/>
          <w:sz w:val="28"/>
          <w:szCs w:val="28"/>
          <w:lang w:val="uk-UA"/>
        </w:rPr>
        <w:t>виникнення навчально-дослідницьких ситуацій, спрямованих на актуалізацію «зони найближчого розвитку» дітей» [</w:t>
      </w:r>
      <w:r w:rsidR="005975DF" w:rsidRPr="005B1173">
        <w:rPr>
          <w:rFonts w:ascii="Times New Roman" w:hAnsi="Times New Roman" w:cs="Times New Roman"/>
          <w:sz w:val="28"/>
          <w:szCs w:val="28"/>
          <w:lang w:val="uk-UA"/>
        </w:rPr>
        <w:t>1</w:t>
      </w:r>
      <w:r w:rsidRPr="005B1173">
        <w:rPr>
          <w:rFonts w:ascii="Times New Roman" w:hAnsi="Times New Roman" w:cs="Times New Roman"/>
          <w:sz w:val="28"/>
          <w:szCs w:val="28"/>
          <w:lang w:val="uk-UA"/>
        </w:rPr>
        <w:t>]</w:t>
      </w:r>
      <w:r w:rsidR="005B1173">
        <w:rPr>
          <w:rFonts w:ascii="Times New Roman" w:hAnsi="Times New Roman" w:cs="Times New Roman"/>
          <w:sz w:val="28"/>
          <w:szCs w:val="28"/>
          <w:lang w:val="uk-UA"/>
        </w:rPr>
        <w:t>.</w:t>
      </w:r>
    </w:p>
    <w:p w:rsidR="005A4FF6" w:rsidRPr="005B1173" w:rsidRDefault="005A4FF6" w:rsidP="005B1173">
      <w:pPr>
        <w:spacing w:after="0" w:line="240" w:lineRule="auto"/>
        <w:ind w:firstLine="709"/>
        <w:jc w:val="both"/>
        <w:rPr>
          <w:rFonts w:ascii="Times New Roman" w:eastAsia="Times New Roman" w:hAnsi="Times New Roman" w:cs="Times New Roman"/>
          <w:sz w:val="28"/>
          <w:szCs w:val="28"/>
          <w:lang w:val="uk-UA"/>
        </w:rPr>
      </w:pPr>
      <w:r w:rsidRPr="005B1173">
        <w:rPr>
          <w:rFonts w:ascii="Times New Roman" w:eastAsia="Times New Roman" w:hAnsi="Times New Roman" w:cs="Times New Roman"/>
          <w:sz w:val="28"/>
          <w:szCs w:val="28"/>
          <w:lang w:val="uk-UA"/>
        </w:rPr>
        <w:t xml:space="preserve">Мислення дітей 6-7 річного віку є наочно-образним, тому </w:t>
      </w:r>
      <w:r w:rsidRPr="005B1173">
        <w:rPr>
          <w:rFonts w:ascii="Times New Roman" w:hAnsi="Times New Roman" w:cs="Times New Roman"/>
          <w:sz w:val="28"/>
          <w:szCs w:val="28"/>
          <w:lang w:val="uk-UA"/>
        </w:rPr>
        <w:t>діяльнісний підхід</w:t>
      </w:r>
      <w:r w:rsidRPr="005B1173">
        <w:rPr>
          <w:rFonts w:ascii="Times New Roman" w:eastAsia="Times New Roman" w:hAnsi="Times New Roman" w:cs="Times New Roman"/>
          <w:sz w:val="28"/>
          <w:szCs w:val="28"/>
          <w:lang w:val="uk-UA"/>
        </w:rPr>
        <w:t xml:space="preserve"> у навчанні молодших школярів є необхідним для отримання міцних знань. Так</w:t>
      </w:r>
      <w:r w:rsidR="005975DF" w:rsidRPr="005B1173">
        <w:rPr>
          <w:rFonts w:ascii="Times New Roman" w:eastAsia="Times New Roman" w:hAnsi="Times New Roman" w:cs="Times New Roman"/>
          <w:sz w:val="28"/>
          <w:szCs w:val="28"/>
          <w:lang w:val="uk-UA"/>
        </w:rPr>
        <w:t>,</w:t>
      </w:r>
      <w:r w:rsidRPr="005B1173">
        <w:rPr>
          <w:rFonts w:ascii="Times New Roman" w:eastAsia="Times New Roman" w:hAnsi="Times New Roman" w:cs="Times New Roman"/>
          <w:sz w:val="28"/>
          <w:szCs w:val="28"/>
          <w:lang w:val="uk-UA"/>
        </w:rPr>
        <w:t xml:space="preserve"> наприклад, </w:t>
      </w:r>
      <w:r w:rsidR="0026591B" w:rsidRPr="005B1173">
        <w:rPr>
          <w:rFonts w:ascii="Times New Roman" w:eastAsia="Times New Roman" w:hAnsi="Times New Roman" w:cs="Times New Roman"/>
          <w:sz w:val="28"/>
          <w:szCs w:val="28"/>
          <w:lang w:val="uk-UA"/>
        </w:rPr>
        <w:t xml:space="preserve">дослідження геометричних фігур, </w:t>
      </w:r>
      <w:r w:rsidRPr="005B1173">
        <w:rPr>
          <w:rFonts w:ascii="Times New Roman" w:eastAsia="Times New Roman" w:hAnsi="Times New Roman" w:cs="Times New Roman"/>
          <w:sz w:val="28"/>
          <w:szCs w:val="28"/>
          <w:lang w:val="uk-UA"/>
        </w:rPr>
        <w:t xml:space="preserve">виділення </w:t>
      </w:r>
      <w:r w:rsidR="0026591B" w:rsidRPr="005B1173">
        <w:rPr>
          <w:rFonts w:ascii="Times New Roman" w:eastAsia="Times New Roman" w:hAnsi="Times New Roman" w:cs="Times New Roman"/>
          <w:sz w:val="28"/>
          <w:szCs w:val="28"/>
          <w:lang w:val="uk-UA"/>
        </w:rPr>
        <w:t xml:space="preserve">їх </w:t>
      </w:r>
      <w:r w:rsidRPr="005B1173">
        <w:rPr>
          <w:rFonts w:ascii="Times New Roman" w:eastAsia="Times New Roman" w:hAnsi="Times New Roman" w:cs="Times New Roman"/>
          <w:sz w:val="28"/>
          <w:szCs w:val="28"/>
          <w:lang w:val="uk-UA"/>
        </w:rPr>
        <w:t>елементів</w:t>
      </w:r>
      <w:r w:rsidR="0026591B" w:rsidRPr="005B1173">
        <w:rPr>
          <w:rFonts w:ascii="Times New Roman" w:eastAsia="Times New Roman" w:hAnsi="Times New Roman" w:cs="Times New Roman"/>
          <w:sz w:val="28"/>
          <w:szCs w:val="28"/>
          <w:lang w:val="uk-UA"/>
        </w:rPr>
        <w:t xml:space="preserve"> та</w:t>
      </w:r>
      <w:r w:rsidRPr="005B1173">
        <w:rPr>
          <w:rFonts w:ascii="Times New Roman" w:eastAsia="Times New Roman" w:hAnsi="Times New Roman" w:cs="Times New Roman"/>
          <w:sz w:val="28"/>
          <w:szCs w:val="28"/>
          <w:lang w:val="uk-UA"/>
        </w:rPr>
        <w:t xml:space="preserve"> </w:t>
      </w:r>
      <w:r w:rsidR="0026591B" w:rsidRPr="005B1173">
        <w:rPr>
          <w:rFonts w:ascii="Times New Roman" w:eastAsia="Times New Roman" w:hAnsi="Times New Roman" w:cs="Times New Roman"/>
          <w:sz w:val="28"/>
          <w:szCs w:val="28"/>
          <w:lang w:val="uk-UA"/>
        </w:rPr>
        <w:t xml:space="preserve">визначення </w:t>
      </w:r>
      <w:r w:rsidRPr="005B1173">
        <w:rPr>
          <w:rFonts w:ascii="Times New Roman" w:eastAsia="Times New Roman" w:hAnsi="Times New Roman" w:cs="Times New Roman"/>
          <w:sz w:val="28"/>
          <w:szCs w:val="28"/>
          <w:lang w:val="uk-UA"/>
        </w:rPr>
        <w:t>властивостей повинн</w:t>
      </w:r>
      <w:r w:rsidR="0026591B" w:rsidRPr="005B1173">
        <w:rPr>
          <w:rFonts w:ascii="Times New Roman" w:eastAsia="Times New Roman" w:hAnsi="Times New Roman" w:cs="Times New Roman"/>
          <w:sz w:val="28"/>
          <w:szCs w:val="28"/>
          <w:lang w:val="uk-UA"/>
        </w:rPr>
        <w:t>о</w:t>
      </w:r>
      <w:r w:rsidRPr="005B1173">
        <w:rPr>
          <w:rFonts w:ascii="Times New Roman" w:eastAsia="Times New Roman" w:hAnsi="Times New Roman" w:cs="Times New Roman"/>
          <w:sz w:val="28"/>
          <w:szCs w:val="28"/>
          <w:lang w:val="uk-UA"/>
        </w:rPr>
        <w:t xml:space="preserve"> здійснюватися експериментальним шляхом з в</w:t>
      </w:r>
      <w:r w:rsidR="005975DF" w:rsidRPr="005B1173">
        <w:rPr>
          <w:rFonts w:ascii="Times New Roman" w:eastAsia="Times New Roman" w:hAnsi="Times New Roman" w:cs="Times New Roman"/>
          <w:sz w:val="28"/>
          <w:szCs w:val="28"/>
          <w:lang w:val="uk-UA"/>
        </w:rPr>
        <w:t>икористанням реальних об’єктів</w:t>
      </w:r>
      <w:r w:rsidRPr="005B1173">
        <w:rPr>
          <w:rFonts w:ascii="Times New Roman" w:eastAsia="Times New Roman" w:hAnsi="Times New Roman" w:cs="Times New Roman"/>
          <w:sz w:val="28"/>
          <w:szCs w:val="28"/>
          <w:lang w:val="uk-UA"/>
        </w:rPr>
        <w:t xml:space="preserve"> </w:t>
      </w:r>
      <w:r w:rsidR="0026591B" w:rsidRPr="005B1173">
        <w:rPr>
          <w:rFonts w:ascii="Times New Roman" w:eastAsia="Times New Roman" w:hAnsi="Times New Roman" w:cs="Times New Roman"/>
          <w:sz w:val="28"/>
          <w:szCs w:val="28"/>
          <w:lang w:val="uk-UA"/>
        </w:rPr>
        <w:t xml:space="preserve">та їх </w:t>
      </w:r>
      <w:r w:rsidRPr="005B1173">
        <w:rPr>
          <w:rFonts w:ascii="Times New Roman" w:eastAsia="Times New Roman" w:hAnsi="Times New Roman" w:cs="Times New Roman"/>
          <w:sz w:val="28"/>
          <w:szCs w:val="28"/>
          <w:lang w:val="uk-UA"/>
        </w:rPr>
        <w:t>зображень</w:t>
      </w:r>
      <w:r w:rsidR="0026591B" w:rsidRPr="005B1173">
        <w:rPr>
          <w:rFonts w:ascii="Times New Roman" w:eastAsia="Times New Roman" w:hAnsi="Times New Roman" w:cs="Times New Roman"/>
          <w:sz w:val="28"/>
          <w:szCs w:val="28"/>
          <w:lang w:val="uk-UA"/>
        </w:rPr>
        <w:t xml:space="preserve"> на площині</w:t>
      </w:r>
      <w:r w:rsidRPr="005B1173">
        <w:rPr>
          <w:rFonts w:ascii="Times New Roman" w:eastAsia="Times New Roman" w:hAnsi="Times New Roman" w:cs="Times New Roman"/>
          <w:sz w:val="28"/>
          <w:szCs w:val="28"/>
          <w:lang w:val="uk-UA"/>
        </w:rPr>
        <w:t>.</w:t>
      </w:r>
    </w:p>
    <w:p w:rsidR="00DE4C5A" w:rsidRPr="005B1173" w:rsidRDefault="005975DF" w:rsidP="005B1173">
      <w:pPr>
        <w:spacing w:after="0" w:line="240" w:lineRule="auto"/>
        <w:ind w:firstLine="709"/>
        <w:jc w:val="both"/>
        <w:rPr>
          <w:rFonts w:ascii="Times New Roman" w:eastAsia="Times New Roman" w:hAnsi="Times New Roman" w:cs="Times New Roman"/>
          <w:sz w:val="28"/>
          <w:szCs w:val="28"/>
          <w:lang w:val="uk-UA"/>
        </w:rPr>
      </w:pPr>
      <w:r w:rsidRPr="005B1173">
        <w:rPr>
          <w:rFonts w:ascii="Times New Roman" w:eastAsia="Times New Roman" w:hAnsi="Times New Roman" w:cs="Times New Roman"/>
          <w:sz w:val="28"/>
          <w:szCs w:val="28"/>
          <w:lang w:val="uk-UA"/>
        </w:rPr>
        <w:t>З метою</w:t>
      </w:r>
      <w:r w:rsidR="0026591B" w:rsidRPr="005B1173">
        <w:rPr>
          <w:rFonts w:ascii="Times New Roman" w:eastAsia="Times New Roman" w:hAnsi="Times New Roman" w:cs="Times New Roman"/>
          <w:sz w:val="28"/>
          <w:szCs w:val="28"/>
          <w:lang w:val="uk-UA"/>
        </w:rPr>
        <w:t xml:space="preserve"> вдосконалення математичних </w:t>
      </w:r>
      <w:r w:rsidR="00E03E78" w:rsidRPr="005B1173">
        <w:rPr>
          <w:rFonts w:ascii="Times New Roman" w:eastAsia="Times New Roman" w:hAnsi="Times New Roman" w:cs="Times New Roman"/>
          <w:sz w:val="28"/>
          <w:szCs w:val="28"/>
          <w:lang w:val="uk-UA"/>
        </w:rPr>
        <w:t>навичок учнів початкових класів</w:t>
      </w:r>
      <w:r w:rsidR="0026591B" w:rsidRPr="005B1173">
        <w:rPr>
          <w:rFonts w:ascii="Times New Roman" w:eastAsia="Times New Roman" w:hAnsi="Times New Roman" w:cs="Times New Roman"/>
          <w:sz w:val="28"/>
          <w:szCs w:val="28"/>
          <w:lang w:val="uk-UA"/>
        </w:rPr>
        <w:t xml:space="preserve"> </w:t>
      </w:r>
      <w:r w:rsidRPr="005B1173">
        <w:rPr>
          <w:rFonts w:ascii="Times New Roman" w:eastAsia="Times New Roman" w:hAnsi="Times New Roman" w:cs="Times New Roman"/>
          <w:sz w:val="28"/>
          <w:szCs w:val="28"/>
          <w:lang w:val="uk-UA"/>
        </w:rPr>
        <w:t>під час</w:t>
      </w:r>
      <w:r w:rsidR="00DE4C5A" w:rsidRPr="005B1173">
        <w:rPr>
          <w:rFonts w:ascii="Times New Roman" w:eastAsia="Times New Roman" w:hAnsi="Times New Roman" w:cs="Times New Roman"/>
          <w:sz w:val="28"/>
          <w:szCs w:val="28"/>
          <w:lang w:val="uk-UA"/>
        </w:rPr>
        <w:t xml:space="preserve"> вирішення складних проблем, що потребують колективного обговорення та/або спільного виконання </w:t>
      </w:r>
      <w:r w:rsidRPr="005B1173">
        <w:rPr>
          <w:rFonts w:ascii="Times New Roman" w:eastAsia="Times New Roman" w:hAnsi="Times New Roman" w:cs="Times New Roman"/>
          <w:sz w:val="28"/>
          <w:szCs w:val="28"/>
          <w:lang w:val="uk-UA"/>
        </w:rPr>
        <w:t>завдання</w:t>
      </w:r>
      <w:r w:rsidR="0026591B" w:rsidRPr="005B1173">
        <w:rPr>
          <w:rFonts w:ascii="Times New Roman" w:eastAsia="Times New Roman" w:hAnsi="Times New Roman" w:cs="Times New Roman"/>
          <w:sz w:val="28"/>
          <w:szCs w:val="28"/>
          <w:lang w:val="uk-UA"/>
        </w:rPr>
        <w:t xml:space="preserve"> варто використовувати</w:t>
      </w:r>
      <w:r w:rsidR="005A4FF6" w:rsidRPr="005B1173">
        <w:rPr>
          <w:rFonts w:ascii="Times New Roman" w:eastAsia="Times New Roman" w:hAnsi="Times New Roman" w:cs="Times New Roman"/>
          <w:sz w:val="28"/>
          <w:szCs w:val="28"/>
          <w:lang w:val="uk-UA"/>
        </w:rPr>
        <w:t xml:space="preserve"> навчальн</w:t>
      </w:r>
      <w:r w:rsidR="00DE4C5A" w:rsidRPr="005B1173">
        <w:rPr>
          <w:rFonts w:ascii="Times New Roman" w:eastAsia="Times New Roman" w:hAnsi="Times New Roman" w:cs="Times New Roman"/>
          <w:sz w:val="28"/>
          <w:szCs w:val="28"/>
          <w:lang w:val="uk-UA"/>
        </w:rPr>
        <w:t>у</w:t>
      </w:r>
      <w:r w:rsidR="005A4FF6" w:rsidRPr="005B1173">
        <w:rPr>
          <w:rFonts w:ascii="Times New Roman" w:eastAsia="Times New Roman" w:hAnsi="Times New Roman" w:cs="Times New Roman"/>
          <w:sz w:val="28"/>
          <w:szCs w:val="28"/>
          <w:lang w:val="uk-UA"/>
        </w:rPr>
        <w:t xml:space="preserve"> взаємоді</w:t>
      </w:r>
      <w:r w:rsidR="00DE4C5A" w:rsidRPr="005B1173">
        <w:rPr>
          <w:rFonts w:ascii="Times New Roman" w:eastAsia="Times New Roman" w:hAnsi="Times New Roman" w:cs="Times New Roman"/>
          <w:sz w:val="28"/>
          <w:szCs w:val="28"/>
          <w:lang w:val="uk-UA"/>
        </w:rPr>
        <w:t>ю</w:t>
      </w:r>
      <w:r w:rsidR="005A4FF6" w:rsidRPr="005B1173">
        <w:rPr>
          <w:rFonts w:ascii="Times New Roman" w:eastAsia="Times New Roman" w:hAnsi="Times New Roman" w:cs="Times New Roman"/>
          <w:sz w:val="28"/>
          <w:szCs w:val="28"/>
          <w:lang w:val="uk-UA"/>
        </w:rPr>
        <w:t xml:space="preserve"> у парах та мікрогрупах.</w:t>
      </w:r>
    </w:p>
    <w:p w:rsidR="005A4FF6" w:rsidRPr="005B1173" w:rsidRDefault="005A4FF6" w:rsidP="005B1173">
      <w:pPr>
        <w:spacing w:after="0" w:line="240" w:lineRule="auto"/>
        <w:ind w:firstLine="709"/>
        <w:jc w:val="both"/>
        <w:rPr>
          <w:rFonts w:ascii="Times New Roman" w:eastAsia="Times New Roman" w:hAnsi="Times New Roman" w:cs="Times New Roman"/>
          <w:sz w:val="28"/>
          <w:szCs w:val="28"/>
          <w:lang w:val="uk-UA"/>
        </w:rPr>
      </w:pPr>
      <w:r w:rsidRPr="005B1173">
        <w:rPr>
          <w:rFonts w:ascii="Times New Roman" w:hAnsi="Times New Roman" w:cs="Times New Roman"/>
          <w:sz w:val="28"/>
          <w:szCs w:val="28"/>
          <w:lang w:val="uk-UA"/>
        </w:rPr>
        <w:t>Для організації інтерактивного навчання під час навчальних досліджен</w:t>
      </w:r>
      <w:r w:rsidR="00DE4C5A" w:rsidRPr="005B1173">
        <w:rPr>
          <w:rFonts w:ascii="Times New Roman" w:hAnsi="Times New Roman" w:cs="Times New Roman"/>
          <w:sz w:val="28"/>
          <w:szCs w:val="28"/>
          <w:lang w:val="uk-UA"/>
        </w:rPr>
        <w:t>ь</w:t>
      </w:r>
      <w:r w:rsidRPr="005B1173">
        <w:rPr>
          <w:rFonts w:ascii="Times New Roman" w:hAnsi="Times New Roman" w:cs="Times New Roman"/>
          <w:sz w:val="28"/>
          <w:szCs w:val="28"/>
          <w:lang w:val="uk-UA"/>
        </w:rPr>
        <w:t xml:space="preserve"> </w:t>
      </w:r>
      <w:r w:rsidR="004A07CB" w:rsidRPr="005B1173">
        <w:rPr>
          <w:rFonts w:ascii="Times New Roman" w:hAnsi="Times New Roman" w:cs="Times New Roman"/>
          <w:sz w:val="28"/>
          <w:szCs w:val="28"/>
          <w:lang w:val="uk-UA"/>
        </w:rPr>
        <w:t>пропонуємо</w:t>
      </w:r>
      <w:r w:rsidRPr="005B1173">
        <w:rPr>
          <w:rFonts w:ascii="Times New Roman" w:hAnsi="Times New Roman" w:cs="Times New Roman"/>
          <w:sz w:val="28"/>
          <w:szCs w:val="28"/>
          <w:lang w:val="uk-UA"/>
        </w:rPr>
        <w:t xml:space="preserve"> створювати ситуативні об’єднання учнів у </w:t>
      </w:r>
      <w:r w:rsidR="00D22345" w:rsidRPr="005B1173">
        <w:rPr>
          <w:rFonts w:ascii="Times New Roman" w:hAnsi="Times New Roman" w:cs="Times New Roman"/>
          <w:sz w:val="28"/>
          <w:szCs w:val="28"/>
          <w:lang w:val="uk-UA"/>
        </w:rPr>
        <w:t xml:space="preserve">змінні </w:t>
      </w:r>
      <w:r w:rsidRPr="005B1173">
        <w:rPr>
          <w:rFonts w:ascii="Times New Roman" w:hAnsi="Times New Roman" w:cs="Times New Roman"/>
          <w:sz w:val="28"/>
          <w:szCs w:val="28"/>
          <w:lang w:val="uk-UA"/>
        </w:rPr>
        <w:t xml:space="preserve">групи </w:t>
      </w:r>
      <w:r w:rsidR="00DE4C5A" w:rsidRPr="005B1173">
        <w:rPr>
          <w:rFonts w:ascii="Times New Roman" w:hAnsi="Times New Roman" w:cs="Times New Roman"/>
          <w:sz w:val="28"/>
          <w:szCs w:val="28"/>
          <w:lang w:val="uk-UA"/>
        </w:rPr>
        <w:t xml:space="preserve">на основі розробленого пакету інструментів відповідно до </w:t>
      </w:r>
      <w:r w:rsidR="005975DF" w:rsidRPr="005B1173">
        <w:rPr>
          <w:rFonts w:ascii="Times New Roman" w:hAnsi="Times New Roman" w:cs="Times New Roman"/>
          <w:sz w:val="28"/>
          <w:szCs w:val="28"/>
          <w:lang w:val="uk-UA"/>
        </w:rPr>
        <w:t>попередньо створеної вчителем таблиці-матриці</w:t>
      </w:r>
      <w:r w:rsidR="005975DF" w:rsidRPr="005B1173">
        <w:rPr>
          <w:rFonts w:ascii="Times New Roman" w:hAnsi="Times New Roman" w:cs="Times New Roman"/>
          <w:b/>
          <w:sz w:val="28"/>
          <w:szCs w:val="28"/>
          <w:lang w:val="uk-UA"/>
        </w:rPr>
        <w:t xml:space="preserve"> </w:t>
      </w:r>
      <w:r w:rsidR="005975DF" w:rsidRPr="005B1173">
        <w:rPr>
          <w:rFonts w:ascii="Times New Roman" w:hAnsi="Times New Roman" w:cs="Times New Roman"/>
          <w:sz w:val="28"/>
          <w:szCs w:val="28"/>
          <w:lang w:val="uk-UA"/>
        </w:rPr>
        <w:t xml:space="preserve">за спільними ознаками об’єктів (предметів) вивчення </w:t>
      </w:r>
      <w:r w:rsidR="00DE4C5A" w:rsidRPr="005B1173">
        <w:rPr>
          <w:rFonts w:ascii="Times New Roman" w:hAnsi="Times New Roman" w:cs="Times New Roman"/>
          <w:sz w:val="28"/>
          <w:szCs w:val="28"/>
          <w:lang w:val="uk-UA"/>
        </w:rPr>
        <w:t>теми уроку.</w:t>
      </w:r>
    </w:p>
    <w:p w:rsidR="00931E5B" w:rsidRPr="005B1173" w:rsidRDefault="00931E5B" w:rsidP="005B1173">
      <w:pPr>
        <w:spacing w:after="0" w:line="240" w:lineRule="auto"/>
        <w:ind w:firstLine="709"/>
        <w:jc w:val="both"/>
        <w:rPr>
          <w:rFonts w:ascii="Times New Roman" w:hAnsi="Times New Roman" w:cs="Times New Roman"/>
          <w:sz w:val="28"/>
          <w:szCs w:val="28"/>
          <w:lang w:val="uk-UA"/>
        </w:rPr>
      </w:pPr>
      <w:r w:rsidRPr="005B1173">
        <w:rPr>
          <w:rFonts w:ascii="Times New Roman" w:hAnsi="Times New Roman" w:cs="Times New Roman"/>
          <w:sz w:val="28"/>
          <w:szCs w:val="28"/>
          <w:lang w:val="uk-UA"/>
        </w:rPr>
        <w:t>Інструментом для такого об’єднання учнів може бути будь-який роздатковий матеріал, який містить одночасно декілька спільних ознак.</w:t>
      </w:r>
      <w:r w:rsidR="004A07CB" w:rsidRPr="005B1173">
        <w:rPr>
          <w:rFonts w:ascii="Times New Roman" w:hAnsi="Times New Roman" w:cs="Times New Roman"/>
          <w:sz w:val="28"/>
          <w:szCs w:val="28"/>
          <w:lang w:val="uk-UA"/>
        </w:rPr>
        <w:t xml:space="preserve"> Наприклад, геометричні фігури різні за формою, кольо</w:t>
      </w:r>
      <w:r w:rsidR="002C32CC" w:rsidRPr="005B1173">
        <w:rPr>
          <w:rFonts w:ascii="Times New Roman" w:hAnsi="Times New Roman" w:cs="Times New Roman"/>
          <w:sz w:val="28"/>
          <w:szCs w:val="28"/>
          <w:lang w:val="uk-UA"/>
        </w:rPr>
        <w:t>ром, розміром, матеріалом тощо та</w:t>
      </w:r>
      <w:r w:rsidR="004A07CB" w:rsidRPr="005B1173">
        <w:rPr>
          <w:rFonts w:ascii="Times New Roman" w:hAnsi="Times New Roman" w:cs="Times New Roman"/>
          <w:sz w:val="28"/>
          <w:szCs w:val="28"/>
          <w:lang w:val="uk-UA"/>
        </w:rPr>
        <w:t xml:space="preserve"> </w:t>
      </w:r>
      <w:r w:rsidR="002C32CC" w:rsidRPr="005B1173">
        <w:rPr>
          <w:rFonts w:ascii="Times New Roman" w:hAnsi="Times New Roman" w:cs="Times New Roman"/>
          <w:sz w:val="28"/>
          <w:szCs w:val="28"/>
          <w:lang w:val="uk-UA"/>
        </w:rPr>
        <w:t>визначе</w:t>
      </w:r>
      <w:r w:rsidR="004A07CB" w:rsidRPr="005B1173">
        <w:rPr>
          <w:rFonts w:ascii="Times New Roman" w:hAnsi="Times New Roman" w:cs="Times New Roman"/>
          <w:sz w:val="28"/>
          <w:szCs w:val="28"/>
          <w:lang w:val="uk-UA"/>
        </w:rPr>
        <w:t>ні за різними ознаками певним чином (заздалегідь продуманим для утворення різних груп учнів).</w:t>
      </w:r>
    </w:p>
    <w:p w:rsidR="009C5628" w:rsidRPr="005B1173" w:rsidRDefault="009C5628" w:rsidP="005B1173">
      <w:pPr>
        <w:spacing w:after="0" w:line="240" w:lineRule="auto"/>
        <w:ind w:firstLine="709"/>
        <w:jc w:val="both"/>
        <w:rPr>
          <w:rFonts w:ascii="Times New Roman" w:hAnsi="Times New Roman" w:cs="Times New Roman"/>
          <w:sz w:val="28"/>
          <w:szCs w:val="28"/>
          <w:lang w:val="uk-UA"/>
        </w:rPr>
      </w:pPr>
      <w:r w:rsidRPr="005B1173">
        <w:rPr>
          <w:rFonts w:ascii="Times New Roman" w:hAnsi="Times New Roman" w:cs="Times New Roman"/>
          <w:sz w:val="28"/>
          <w:szCs w:val="28"/>
          <w:lang w:val="uk-UA"/>
        </w:rPr>
        <w:t>В основу побудови таблиці-матриці покладено прийом класифікації об’єктів. Суть створення зводиться до того, що елементи таблиці за певними ознаками розбиваються на декілька (не менше 2) рівних за чисельністю підмножин так, щоб вони не перетинались і жодна не була порожньою.</w:t>
      </w:r>
    </w:p>
    <w:p w:rsidR="008E2180" w:rsidRPr="005B1173" w:rsidRDefault="008E2180" w:rsidP="005B1173">
      <w:pPr>
        <w:spacing w:after="0" w:line="240" w:lineRule="auto"/>
        <w:ind w:firstLine="709"/>
        <w:jc w:val="both"/>
        <w:rPr>
          <w:rFonts w:ascii="Times New Roman" w:hAnsi="Times New Roman" w:cs="Times New Roman"/>
          <w:sz w:val="28"/>
          <w:szCs w:val="28"/>
          <w:lang w:val="uk-UA"/>
        </w:rPr>
      </w:pPr>
      <w:r w:rsidRPr="005B1173">
        <w:rPr>
          <w:rFonts w:ascii="Times New Roman" w:hAnsi="Times New Roman" w:cs="Times New Roman"/>
          <w:sz w:val="28"/>
          <w:szCs w:val="28"/>
          <w:lang w:val="uk-UA"/>
        </w:rPr>
        <w:t>Відправним пунктом у створенні таблиці-матриці для конкретного класу є кількість учнів у ньому: скільки учнів у класі, стільки індивідуальних карток має бути (стільки ж різних елементів повинна мати таблиця). Якщо кількість учнів у класі є числом, що не має множників крім самого себе та одиниці (є простим), то вчитель обирає найближче до нього більше/менше число, яке має декілька множників.</w:t>
      </w:r>
    </w:p>
    <w:p w:rsidR="009C5628" w:rsidRPr="005B1173" w:rsidRDefault="009C5628" w:rsidP="005B1173">
      <w:pPr>
        <w:spacing w:after="0" w:line="240" w:lineRule="auto"/>
        <w:ind w:firstLine="709"/>
        <w:jc w:val="both"/>
        <w:rPr>
          <w:rFonts w:ascii="Times New Roman" w:hAnsi="Times New Roman" w:cs="Times New Roman"/>
          <w:sz w:val="28"/>
          <w:szCs w:val="28"/>
          <w:lang w:val="uk-UA"/>
        </w:rPr>
      </w:pPr>
      <w:r w:rsidRPr="005B1173">
        <w:rPr>
          <w:rFonts w:ascii="Times New Roman" w:hAnsi="Times New Roman" w:cs="Times New Roman"/>
          <w:sz w:val="28"/>
          <w:szCs w:val="28"/>
          <w:lang w:val="uk-UA"/>
        </w:rPr>
        <w:t xml:space="preserve">При складанні таблиці у </w:t>
      </w:r>
      <w:r w:rsidR="008E2180" w:rsidRPr="005B1173">
        <w:rPr>
          <w:rFonts w:ascii="Times New Roman" w:hAnsi="Times New Roman" w:cs="Times New Roman"/>
          <w:sz w:val="28"/>
          <w:szCs w:val="28"/>
          <w:lang w:val="uk-UA"/>
        </w:rPr>
        <w:t>лівому</w:t>
      </w:r>
      <w:r w:rsidRPr="005B1173">
        <w:rPr>
          <w:rFonts w:ascii="Times New Roman" w:hAnsi="Times New Roman" w:cs="Times New Roman"/>
          <w:sz w:val="28"/>
          <w:szCs w:val="28"/>
          <w:lang w:val="uk-UA"/>
        </w:rPr>
        <w:t xml:space="preserve"> (визначальному) стовпчику розміщуємо об’єкти (предмети) вивчення </w:t>
      </w:r>
      <w:r w:rsidR="008E2180" w:rsidRPr="005B1173">
        <w:rPr>
          <w:rFonts w:ascii="Times New Roman" w:hAnsi="Times New Roman" w:cs="Times New Roman"/>
          <w:sz w:val="28"/>
          <w:szCs w:val="28"/>
          <w:lang w:val="uk-UA"/>
        </w:rPr>
        <w:t>(їх зображення</w:t>
      </w:r>
      <w:r w:rsidRPr="005B1173">
        <w:rPr>
          <w:rFonts w:ascii="Times New Roman" w:hAnsi="Times New Roman" w:cs="Times New Roman"/>
          <w:sz w:val="28"/>
          <w:szCs w:val="28"/>
          <w:lang w:val="uk-UA"/>
        </w:rPr>
        <w:t xml:space="preserve"> буде на картках, </w:t>
      </w:r>
      <w:r w:rsidR="006D4F59" w:rsidRPr="005B1173">
        <w:rPr>
          <w:rFonts w:ascii="Times New Roman" w:hAnsi="Times New Roman" w:cs="Times New Roman"/>
          <w:sz w:val="28"/>
          <w:szCs w:val="28"/>
          <w:lang w:val="uk-UA"/>
        </w:rPr>
        <w:t>які</w:t>
      </w:r>
      <w:r w:rsidRPr="005B1173">
        <w:rPr>
          <w:rFonts w:ascii="Times New Roman" w:hAnsi="Times New Roman" w:cs="Times New Roman"/>
          <w:sz w:val="28"/>
          <w:szCs w:val="28"/>
          <w:lang w:val="uk-UA"/>
        </w:rPr>
        <w:t xml:space="preserve"> отримають учні перед початком </w:t>
      </w:r>
      <w:r w:rsidR="006D4F59" w:rsidRPr="005B1173">
        <w:rPr>
          <w:rFonts w:ascii="Times New Roman" w:hAnsi="Times New Roman" w:cs="Times New Roman"/>
          <w:sz w:val="28"/>
          <w:szCs w:val="28"/>
          <w:lang w:val="uk-UA"/>
        </w:rPr>
        <w:t>виконання інтерактивного завдання</w:t>
      </w:r>
      <w:r w:rsidR="008E2180" w:rsidRPr="005B1173">
        <w:rPr>
          <w:rFonts w:ascii="Times New Roman" w:hAnsi="Times New Roman" w:cs="Times New Roman"/>
          <w:sz w:val="28"/>
          <w:szCs w:val="28"/>
          <w:lang w:val="uk-UA"/>
        </w:rPr>
        <w:t>)</w:t>
      </w:r>
      <w:r w:rsidRPr="005B1173">
        <w:rPr>
          <w:rFonts w:ascii="Times New Roman" w:hAnsi="Times New Roman" w:cs="Times New Roman"/>
          <w:sz w:val="28"/>
          <w:szCs w:val="28"/>
          <w:lang w:val="uk-UA"/>
        </w:rPr>
        <w:t xml:space="preserve">. </w:t>
      </w:r>
      <w:r w:rsidR="006D4F59" w:rsidRPr="005B1173">
        <w:rPr>
          <w:rFonts w:ascii="Times New Roman" w:hAnsi="Times New Roman" w:cs="Times New Roman"/>
          <w:sz w:val="28"/>
          <w:szCs w:val="28"/>
          <w:lang w:val="uk-UA"/>
        </w:rPr>
        <w:t>Ці елементи таблиці</w:t>
      </w:r>
      <w:r w:rsidRPr="005B1173">
        <w:rPr>
          <w:rFonts w:ascii="Times New Roman" w:hAnsi="Times New Roman" w:cs="Times New Roman"/>
          <w:sz w:val="28"/>
          <w:szCs w:val="28"/>
          <w:lang w:val="uk-UA"/>
        </w:rPr>
        <w:t xml:space="preserve"> мають </w:t>
      </w:r>
      <w:r w:rsidR="002C32CC" w:rsidRPr="005B1173">
        <w:rPr>
          <w:rFonts w:ascii="Times New Roman" w:hAnsi="Times New Roman" w:cs="Times New Roman"/>
          <w:sz w:val="28"/>
          <w:szCs w:val="28"/>
          <w:lang w:val="uk-UA"/>
        </w:rPr>
        <w:t>утворювати множину</w:t>
      </w:r>
      <w:r w:rsidRPr="005B1173">
        <w:rPr>
          <w:rFonts w:ascii="Times New Roman" w:hAnsi="Times New Roman" w:cs="Times New Roman"/>
          <w:sz w:val="28"/>
          <w:szCs w:val="28"/>
          <w:lang w:val="uk-UA"/>
        </w:rPr>
        <w:t xml:space="preserve"> (наприклад, </w:t>
      </w:r>
      <w:r w:rsidR="002C32CC" w:rsidRPr="005B1173">
        <w:rPr>
          <w:rFonts w:ascii="Times New Roman" w:hAnsi="Times New Roman" w:cs="Times New Roman"/>
          <w:sz w:val="28"/>
          <w:szCs w:val="28"/>
          <w:lang w:val="uk-UA"/>
        </w:rPr>
        <w:t xml:space="preserve">різні </w:t>
      </w:r>
      <w:r w:rsidRPr="005B1173">
        <w:rPr>
          <w:rFonts w:ascii="Times New Roman" w:hAnsi="Times New Roman" w:cs="Times New Roman"/>
          <w:sz w:val="28"/>
          <w:szCs w:val="28"/>
          <w:lang w:val="uk-UA"/>
        </w:rPr>
        <w:t>за формою</w:t>
      </w:r>
      <w:r w:rsidR="002C32CC" w:rsidRPr="005B1173">
        <w:rPr>
          <w:rFonts w:ascii="Times New Roman" w:hAnsi="Times New Roman" w:cs="Times New Roman"/>
          <w:sz w:val="28"/>
          <w:szCs w:val="28"/>
          <w:lang w:val="uk-UA"/>
        </w:rPr>
        <w:t xml:space="preserve"> геометричні фігури</w:t>
      </w:r>
      <w:r w:rsidRPr="005B1173">
        <w:rPr>
          <w:rFonts w:ascii="Times New Roman" w:hAnsi="Times New Roman" w:cs="Times New Roman"/>
          <w:sz w:val="28"/>
          <w:szCs w:val="28"/>
          <w:lang w:val="uk-UA"/>
        </w:rPr>
        <w:t xml:space="preserve">). У верхньому </w:t>
      </w:r>
      <w:r w:rsidR="006D4F59" w:rsidRPr="005B1173">
        <w:rPr>
          <w:rFonts w:ascii="Times New Roman" w:hAnsi="Times New Roman" w:cs="Times New Roman"/>
          <w:sz w:val="28"/>
          <w:szCs w:val="28"/>
          <w:lang w:val="uk-UA"/>
        </w:rPr>
        <w:t>(</w:t>
      </w:r>
      <w:r w:rsidRPr="005B1173">
        <w:rPr>
          <w:rFonts w:ascii="Times New Roman" w:hAnsi="Times New Roman" w:cs="Times New Roman"/>
          <w:sz w:val="28"/>
          <w:szCs w:val="28"/>
          <w:lang w:val="uk-UA"/>
        </w:rPr>
        <w:t>визначальному</w:t>
      </w:r>
      <w:r w:rsidR="006D4F59" w:rsidRPr="005B1173">
        <w:rPr>
          <w:rFonts w:ascii="Times New Roman" w:hAnsi="Times New Roman" w:cs="Times New Roman"/>
          <w:sz w:val="28"/>
          <w:szCs w:val="28"/>
          <w:lang w:val="uk-UA"/>
        </w:rPr>
        <w:t>)</w:t>
      </w:r>
      <w:r w:rsidRPr="005B1173">
        <w:rPr>
          <w:rFonts w:ascii="Times New Roman" w:hAnsi="Times New Roman" w:cs="Times New Roman"/>
          <w:sz w:val="28"/>
          <w:szCs w:val="28"/>
          <w:lang w:val="uk-UA"/>
        </w:rPr>
        <w:t xml:space="preserve"> рядку окреслюємо їхню другу ознаку</w:t>
      </w:r>
      <w:r w:rsidR="006D4F59" w:rsidRPr="005B1173">
        <w:rPr>
          <w:rFonts w:ascii="Times New Roman" w:hAnsi="Times New Roman" w:cs="Times New Roman"/>
          <w:sz w:val="28"/>
          <w:szCs w:val="28"/>
          <w:lang w:val="uk-UA"/>
        </w:rPr>
        <w:t xml:space="preserve"> (</w:t>
      </w:r>
      <w:r w:rsidRPr="005B1173">
        <w:rPr>
          <w:rFonts w:ascii="Times New Roman" w:hAnsi="Times New Roman" w:cs="Times New Roman"/>
          <w:sz w:val="28"/>
          <w:szCs w:val="28"/>
          <w:lang w:val="uk-UA"/>
        </w:rPr>
        <w:t>наприклад, колір цих предметів</w:t>
      </w:r>
      <w:r w:rsidR="006D4F59" w:rsidRPr="005B1173">
        <w:rPr>
          <w:rFonts w:ascii="Times New Roman" w:hAnsi="Times New Roman" w:cs="Times New Roman"/>
          <w:sz w:val="28"/>
          <w:szCs w:val="28"/>
          <w:lang w:val="uk-UA"/>
        </w:rPr>
        <w:t>)</w:t>
      </w:r>
      <w:r w:rsidRPr="005B1173">
        <w:rPr>
          <w:rFonts w:ascii="Times New Roman" w:hAnsi="Times New Roman" w:cs="Times New Roman"/>
          <w:sz w:val="28"/>
          <w:szCs w:val="28"/>
          <w:lang w:val="uk-UA"/>
        </w:rPr>
        <w:t xml:space="preserve">. </w:t>
      </w:r>
      <w:r w:rsidR="006D4F59" w:rsidRPr="005B1173">
        <w:rPr>
          <w:rFonts w:ascii="Times New Roman" w:hAnsi="Times New Roman" w:cs="Times New Roman"/>
          <w:sz w:val="28"/>
          <w:szCs w:val="28"/>
          <w:lang w:val="uk-UA"/>
        </w:rPr>
        <w:t>На перетині цих рядків та стовпчиків (</w:t>
      </w:r>
      <w:r w:rsidR="00E03E78" w:rsidRPr="005B1173">
        <w:rPr>
          <w:rFonts w:ascii="Times New Roman" w:hAnsi="Times New Roman" w:cs="Times New Roman"/>
          <w:sz w:val="28"/>
          <w:szCs w:val="28"/>
          <w:lang w:val="uk-UA"/>
        </w:rPr>
        <w:t>у</w:t>
      </w:r>
      <w:r w:rsidR="006D4F59" w:rsidRPr="005B1173">
        <w:rPr>
          <w:rFonts w:ascii="Times New Roman" w:hAnsi="Times New Roman" w:cs="Times New Roman"/>
          <w:sz w:val="28"/>
          <w:szCs w:val="28"/>
          <w:lang w:val="uk-UA"/>
        </w:rPr>
        <w:t xml:space="preserve"> комірках </w:t>
      </w:r>
      <w:r w:rsidRPr="005B1173">
        <w:rPr>
          <w:rFonts w:ascii="Times New Roman" w:hAnsi="Times New Roman" w:cs="Times New Roman"/>
          <w:sz w:val="28"/>
          <w:szCs w:val="28"/>
          <w:lang w:val="uk-UA"/>
        </w:rPr>
        <w:t>основн</w:t>
      </w:r>
      <w:r w:rsidR="006D4F59" w:rsidRPr="005B1173">
        <w:rPr>
          <w:rFonts w:ascii="Times New Roman" w:hAnsi="Times New Roman" w:cs="Times New Roman"/>
          <w:sz w:val="28"/>
          <w:szCs w:val="28"/>
          <w:lang w:val="uk-UA"/>
        </w:rPr>
        <w:t>ої</w:t>
      </w:r>
      <w:r w:rsidRPr="005B1173">
        <w:rPr>
          <w:rFonts w:ascii="Times New Roman" w:hAnsi="Times New Roman" w:cs="Times New Roman"/>
          <w:sz w:val="28"/>
          <w:szCs w:val="28"/>
          <w:lang w:val="uk-UA"/>
        </w:rPr>
        <w:t xml:space="preserve"> частин</w:t>
      </w:r>
      <w:r w:rsidR="006D4F59" w:rsidRPr="005B1173">
        <w:rPr>
          <w:rFonts w:ascii="Times New Roman" w:hAnsi="Times New Roman" w:cs="Times New Roman"/>
          <w:sz w:val="28"/>
          <w:szCs w:val="28"/>
          <w:lang w:val="uk-UA"/>
        </w:rPr>
        <w:t>и</w:t>
      </w:r>
      <w:r w:rsidRPr="005B1173">
        <w:rPr>
          <w:rFonts w:ascii="Times New Roman" w:hAnsi="Times New Roman" w:cs="Times New Roman"/>
          <w:sz w:val="28"/>
          <w:szCs w:val="28"/>
          <w:lang w:val="uk-UA"/>
        </w:rPr>
        <w:t xml:space="preserve"> таблиці</w:t>
      </w:r>
      <w:r w:rsidR="006D4F59" w:rsidRPr="005B1173">
        <w:rPr>
          <w:rFonts w:ascii="Times New Roman" w:hAnsi="Times New Roman" w:cs="Times New Roman"/>
          <w:sz w:val="28"/>
          <w:szCs w:val="28"/>
          <w:lang w:val="uk-UA"/>
        </w:rPr>
        <w:t>)</w:t>
      </w:r>
      <w:r w:rsidRPr="005B1173">
        <w:rPr>
          <w:rFonts w:ascii="Times New Roman" w:hAnsi="Times New Roman" w:cs="Times New Roman"/>
          <w:sz w:val="28"/>
          <w:szCs w:val="28"/>
          <w:lang w:val="uk-UA"/>
        </w:rPr>
        <w:t xml:space="preserve"> отрим</w:t>
      </w:r>
      <w:r w:rsidR="006D4F59" w:rsidRPr="005B1173">
        <w:rPr>
          <w:rFonts w:ascii="Times New Roman" w:hAnsi="Times New Roman" w:cs="Times New Roman"/>
          <w:sz w:val="28"/>
          <w:szCs w:val="28"/>
          <w:lang w:val="uk-UA"/>
        </w:rPr>
        <w:t>а</w:t>
      </w:r>
      <w:r w:rsidRPr="005B1173">
        <w:rPr>
          <w:rFonts w:ascii="Times New Roman" w:hAnsi="Times New Roman" w:cs="Times New Roman"/>
          <w:sz w:val="28"/>
          <w:szCs w:val="28"/>
          <w:lang w:val="uk-UA"/>
        </w:rPr>
        <w:t xml:space="preserve">ємо елементи, що мають дві ознаки. Третю та наступні ознаки </w:t>
      </w:r>
      <w:r w:rsidR="00E03E78" w:rsidRPr="005B1173">
        <w:rPr>
          <w:rFonts w:ascii="Times New Roman" w:hAnsi="Times New Roman" w:cs="Times New Roman"/>
          <w:sz w:val="28"/>
          <w:szCs w:val="28"/>
          <w:lang w:val="uk-UA"/>
        </w:rPr>
        <w:t xml:space="preserve">(наприклад, величина) </w:t>
      </w:r>
      <w:r w:rsidR="006D4F59" w:rsidRPr="005B1173">
        <w:rPr>
          <w:rFonts w:ascii="Times New Roman" w:hAnsi="Times New Roman" w:cs="Times New Roman"/>
          <w:sz w:val="28"/>
          <w:szCs w:val="28"/>
          <w:lang w:val="uk-UA"/>
        </w:rPr>
        <w:t xml:space="preserve">визначаємо та </w:t>
      </w:r>
      <w:r w:rsidRPr="005B1173">
        <w:rPr>
          <w:rFonts w:ascii="Times New Roman" w:hAnsi="Times New Roman" w:cs="Times New Roman"/>
          <w:sz w:val="28"/>
          <w:szCs w:val="28"/>
          <w:lang w:val="uk-UA"/>
        </w:rPr>
        <w:t xml:space="preserve">позначаємо безпосередньо в комірках (клітинках) таблиці та розташовуємо їх таким чином, щоб при </w:t>
      </w:r>
      <w:r w:rsidRPr="005B1173">
        <w:rPr>
          <w:rFonts w:ascii="Times New Roman" w:hAnsi="Times New Roman" w:cs="Times New Roman"/>
          <w:sz w:val="28"/>
          <w:szCs w:val="28"/>
          <w:lang w:val="uk-UA"/>
        </w:rPr>
        <w:lastRenderedPageBreak/>
        <w:t>групуванні за цією ознакою групи формувались в іншому складі та, по можливості, кількості.</w:t>
      </w:r>
    </w:p>
    <w:p w:rsidR="002C32CC" w:rsidRPr="005B1173" w:rsidRDefault="002C32CC" w:rsidP="005B1173">
      <w:pPr>
        <w:pStyle w:val="a3"/>
        <w:spacing w:after="0" w:line="240" w:lineRule="auto"/>
        <w:ind w:left="0" w:firstLine="709"/>
        <w:jc w:val="both"/>
        <w:rPr>
          <w:rFonts w:ascii="Times New Roman" w:hAnsi="Times New Roman" w:cs="Times New Roman"/>
          <w:b/>
          <w:sz w:val="28"/>
          <w:szCs w:val="28"/>
          <w:lang w:val="uk-UA"/>
        </w:rPr>
      </w:pPr>
      <w:r w:rsidRPr="005B1173">
        <w:rPr>
          <w:rFonts w:ascii="Times New Roman" w:hAnsi="Times New Roman" w:cs="Times New Roman"/>
          <w:sz w:val="28"/>
          <w:szCs w:val="28"/>
          <w:lang w:val="uk-UA"/>
        </w:rPr>
        <w:t>Розглянемо приклад таблиці-матриці</w:t>
      </w:r>
      <w:r w:rsidRPr="005B1173">
        <w:rPr>
          <w:rFonts w:ascii="Times New Roman" w:hAnsi="Times New Roman" w:cs="Times New Roman"/>
          <w:b/>
          <w:sz w:val="28"/>
          <w:szCs w:val="28"/>
          <w:lang w:val="uk-UA"/>
        </w:rPr>
        <w:t xml:space="preserve"> </w:t>
      </w:r>
      <w:r w:rsidRPr="005B1173">
        <w:rPr>
          <w:rFonts w:ascii="Times New Roman" w:hAnsi="Times New Roman" w:cs="Times New Roman"/>
          <w:sz w:val="28"/>
          <w:szCs w:val="28"/>
          <w:lang w:val="uk-UA"/>
        </w:rPr>
        <w:t xml:space="preserve">для об’єднання у групи, розроблену для 12 учнів. Роздатковим матеріалом будуть картки, виготовлені у формі геометричних фігур, різних за формою, розміром, кольором, товщиною. (Можна використати блоки </w:t>
      </w:r>
      <w:proofErr w:type="spellStart"/>
      <w:r w:rsidRPr="005B1173">
        <w:rPr>
          <w:rFonts w:ascii="Times New Roman" w:hAnsi="Times New Roman" w:cs="Times New Roman"/>
          <w:sz w:val="28"/>
          <w:szCs w:val="28"/>
          <w:lang w:val="uk-UA"/>
        </w:rPr>
        <w:t>Дьєнеша</w:t>
      </w:r>
      <w:proofErr w:type="spellEnd"/>
      <w:r w:rsidRPr="005B1173">
        <w:rPr>
          <w:rFonts w:ascii="Times New Roman" w:hAnsi="Times New Roman" w:cs="Times New Roman"/>
          <w:sz w:val="28"/>
          <w:szCs w:val="28"/>
          <w:lang w:val="uk-UA"/>
        </w:rPr>
        <w:t>.)</w:t>
      </w:r>
    </w:p>
    <w:tbl>
      <w:tblPr>
        <w:tblStyle w:val="a4"/>
        <w:tblW w:w="0" w:type="auto"/>
        <w:tblLook w:val="04A0" w:firstRow="1" w:lastRow="0" w:firstColumn="1" w:lastColumn="0" w:noHBand="0" w:noVBand="1"/>
      </w:tblPr>
      <w:tblGrid>
        <w:gridCol w:w="2541"/>
        <w:gridCol w:w="2416"/>
        <w:gridCol w:w="2126"/>
        <w:gridCol w:w="2410"/>
      </w:tblGrid>
      <w:tr w:rsidR="002C32CC" w:rsidRPr="005B1173" w:rsidTr="005B1173">
        <w:tc>
          <w:tcPr>
            <w:tcW w:w="2541" w:type="dxa"/>
            <w:tcBorders>
              <w:top w:val="single" w:sz="4" w:space="0" w:color="auto"/>
              <w:bottom w:val="single" w:sz="4" w:space="0" w:color="auto"/>
              <w:tl2br w:val="single" w:sz="4" w:space="0" w:color="auto"/>
            </w:tcBorders>
          </w:tcPr>
          <w:p w:rsidR="002C32CC" w:rsidRPr="005B1173" w:rsidRDefault="002C32CC" w:rsidP="005B1173">
            <w:pPr>
              <w:spacing w:after="0" w:line="240" w:lineRule="auto"/>
              <w:ind w:firstLine="709"/>
              <w:jc w:val="both"/>
              <w:rPr>
                <w:rFonts w:ascii="Times New Roman" w:hAnsi="Times New Roman" w:cs="Times New Roman"/>
                <w:b/>
                <w:sz w:val="24"/>
                <w:szCs w:val="24"/>
                <w:lang w:val="uk-UA"/>
              </w:rPr>
            </w:pPr>
            <w:r w:rsidRPr="005B1173">
              <w:rPr>
                <w:rFonts w:ascii="Times New Roman" w:hAnsi="Times New Roman" w:cs="Times New Roman"/>
                <w:b/>
                <w:sz w:val="24"/>
                <w:szCs w:val="24"/>
                <w:lang w:val="uk-UA"/>
              </w:rPr>
              <w:t xml:space="preserve">              Колір</w:t>
            </w:r>
          </w:p>
          <w:p w:rsidR="002C32CC" w:rsidRPr="005B1173" w:rsidRDefault="002C32CC" w:rsidP="005B1173">
            <w:pPr>
              <w:spacing w:after="0" w:line="240" w:lineRule="auto"/>
              <w:ind w:firstLine="709"/>
              <w:jc w:val="both"/>
              <w:rPr>
                <w:rFonts w:ascii="Times New Roman" w:hAnsi="Times New Roman" w:cs="Times New Roman"/>
                <w:b/>
                <w:sz w:val="24"/>
                <w:szCs w:val="24"/>
                <w:lang w:val="uk-UA"/>
              </w:rPr>
            </w:pPr>
            <w:r w:rsidRPr="005B1173">
              <w:rPr>
                <w:rFonts w:ascii="Times New Roman" w:hAnsi="Times New Roman" w:cs="Times New Roman"/>
                <w:b/>
                <w:sz w:val="24"/>
                <w:szCs w:val="24"/>
                <w:lang w:val="uk-UA"/>
              </w:rPr>
              <w:t>Форма</w:t>
            </w:r>
          </w:p>
        </w:tc>
        <w:tc>
          <w:tcPr>
            <w:tcW w:w="2416" w:type="dxa"/>
            <w:shd w:val="clear" w:color="auto" w:fill="auto"/>
            <w:vAlign w:val="center"/>
          </w:tcPr>
          <w:p w:rsidR="002C32CC" w:rsidRPr="005B1173" w:rsidRDefault="002C32CC" w:rsidP="005B1173">
            <w:pPr>
              <w:spacing w:after="0" w:line="240" w:lineRule="auto"/>
              <w:ind w:firstLine="709"/>
              <w:jc w:val="both"/>
              <w:rPr>
                <w:rFonts w:ascii="Times New Roman" w:hAnsi="Times New Roman" w:cs="Times New Roman"/>
                <w:b/>
                <w:sz w:val="24"/>
                <w:szCs w:val="24"/>
                <w:lang w:val="uk-UA"/>
              </w:rPr>
            </w:pPr>
            <w:r w:rsidRPr="005B1173">
              <w:rPr>
                <w:rFonts w:ascii="Times New Roman" w:hAnsi="Times New Roman" w:cs="Times New Roman"/>
                <w:b/>
                <w:sz w:val="24"/>
                <w:szCs w:val="24"/>
                <w:lang w:val="uk-UA"/>
              </w:rPr>
              <w:t>Зелений</w:t>
            </w:r>
          </w:p>
        </w:tc>
        <w:tc>
          <w:tcPr>
            <w:tcW w:w="2126" w:type="dxa"/>
            <w:shd w:val="clear" w:color="auto" w:fill="auto"/>
            <w:vAlign w:val="center"/>
          </w:tcPr>
          <w:p w:rsidR="002C32CC" w:rsidRPr="005B1173" w:rsidRDefault="002C32CC" w:rsidP="005B1173">
            <w:pPr>
              <w:spacing w:after="0" w:line="240" w:lineRule="auto"/>
              <w:ind w:firstLine="709"/>
              <w:jc w:val="both"/>
              <w:rPr>
                <w:rFonts w:ascii="Times New Roman" w:hAnsi="Times New Roman" w:cs="Times New Roman"/>
                <w:b/>
                <w:sz w:val="24"/>
                <w:szCs w:val="24"/>
                <w:lang w:val="uk-UA"/>
              </w:rPr>
            </w:pPr>
            <w:r w:rsidRPr="005B1173">
              <w:rPr>
                <w:rFonts w:ascii="Times New Roman" w:hAnsi="Times New Roman" w:cs="Times New Roman"/>
                <w:b/>
                <w:sz w:val="24"/>
                <w:szCs w:val="24"/>
                <w:lang w:val="uk-UA"/>
              </w:rPr>
              <w:t>Жовтий</w:t>
            </w:r>
          </w:p>
        </w:tc>
        <w:tc>
          <w:tcPr>
            <w:tcW w:w="2410" w:type="dxa"/>
            <w:shd w:val="clear" w:color="auto" w:fill="auto"/>
            <w:vAlign w:val="center"/>
          </w:tcPr>
          <w:p w:rsidR="002C32CC" w:rsidRPr="005B1173" w:rsidRDefault="002C32CC" w:rsidP="005B1173">
            <w:pPr>
              <w:spacing w:after="0" w:line="240" w:lineRule="auto"/>
              <w:ind w:firstLine="709"/>
              <w:jc w:val="both"/>
              <w:rPr>
                <w:rFonts w:ascii="Times New Roman" w:hAnsi="Times New Roman" w:cs="Times New Roman"/>
                <w:b/>
                <w:sz w:val="24"/>
                <w:szCs w:val="24"/>
                <w:lang w:val="uk-UA"/>
              </w:rPr>
            </w:pPr>
            <w:r w:rsidRPr="005B1173">
              <w:rPr>
                <w:rFonts w:ascii="Times New Roman" w:hAnsi="Times New Roman" w:cs="Times New Roman"/>
                <w:b/>
                <w:sz w:val="24"/>
                <w:szCs w:val="24"/>
                <w:lang w:val="uk-UA"/>
              </w:rPr>
              <w:t>Червоний</w:t>
            </w:r>
          </w:p>
        </w:tc>
      </w:tr>
      <w:tr w:rsidR="002C32CC" w:rsidRPr="005B1173" w:rsidTr="005B1173">
        <w:trPr>
          <w:trHeight w:val="828"/>
        </w:trPr>
        <w:tc>
          <w:tcPr>
            <w:tcW w:w="2541" w:type="dxa"/>
            <w:tcBorders>
              <w:top w:val="single" w:sz="4" w:space="0" w:color="auto"/>
            </w:tcBorders>
            <w:vAlign w:val="center"/>
          </w:tcPr>
          <w:p w:rsidR="002C32CC" w:rsidRPr="005B1173" w:rsidRDefault="002C32CC" w:rsidP="005B1173">
            <w:pPr>
              <w:spacing w:after="0" w:line="240" w:lineRule="auto"/>
              <w:ind w:firstLine="709"/>
              <w:jc w:val="both"/>
              <w:rPr>
                <w:rFonts w:ascii="Times New Roman" w:hAnsi="Times New Roman" w:cs="Times New Roman"/>
                <w:b/>
                <w:sz w:val="24"/>
                <w:szCs w:val="24"/>
                <w:lang w:val="uk-UA"/>
              </w:rPr>
            </w:pPr>
            <w:r w:rsidRPr="005B1173">
              <w:rPr>
                <w:rFonts w:ascii="Times New Roman" w:hAnsi="Times New Roman" w:cs="Times New Roman"/>
                <w:b/>
                <w:sz w:val="24"/>
                <w:szCs w:val="24"/>
                <w:lang w:val="uk-UA"/>
              </w:rPr>
              <w:t>Квадрат</w:t>
            </w:r>
          </w:p>
        </w:tc>
        <w:tc>
          <w:tcPr>
            <w:tcW w:w="2416" w:type="dxa"/>
            <w:shd w:val="clear" w:color="auto" w:fill="auto"/>
            <w:vAlign w:val="center"/>
          </w:tcPr>
          <w:p w:rsidR="002C32CC" w:rsidRPr="005B1173" w:rsidRDefault="002C32CC" w:rsidP="005B1173">
            <w:pPr>
              <w:spacing w:after="0" w:line="240" w:lineRule="auto"/>
              <w:ind w:firstLine="709"/>
              <w:jc w:val="both"/>
              <w:rPr>
                <w:rFonts w:ascii="Times New Roman" w:hAnsi="Times New Roman" w:cs="Times New Roman"/>
                <w:b/>
                <w:sz w:val="24"/>
                <w:szCs w:val="24"/>
                <w:lang w:val="uk-UA"/>
              </w:rPr>
            </w:pPr>
            <w:r w:rsidRPr="005B1173">
              <w:rPr>
                <w:rFonts w:ascii="Times New Roman" w:hAnsi="Times New Roman" w:cs="Times New Roman"/>
                <w:b/>
                <w:noProof/>
                <w:sz w:val="24"/>
                <w:szCs w:val="24"/>
              </w:rPr>
              <mc:AlternateContent>
                <mc:Choice Requires="wps">
                  <w:drawing>
                    <wp:inline distT="0" distB="0" distL="0" distR="0" wp14:anchorId="412A9D69" wp14:editId="1AE59313">
                      <wp:extent cx="427990" cy="457200"/>
                      <wp:effectExtent l="0" t="0" r="10160" b="19050"/>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457200"/>
                              </a:xfrm>
                              <a:prstGeom prst="rect">
                                <a:avLst/>
                              </a:prstGeom>
                              <a:solidFill>
                                <a:srgbClr val="00B050"/>
                              </a:solidFill>
                              <a:ln w="9525">
                                <a:solidFill>
                                  <a:srgbClr val="000000"/>
                                </a:solidFill>
                                <a:miter lim="800000"/>
                                <a:headEnd/>
                                <a:tailEnd/>
                              </a:ln>
                            </wps:spPr>
                            <wps:txbx>
                              <w:txbxContent>
                                <w:p w:rsidR="002C32CC" w:rsidRPr="00E819A7" w:rsidRDefault="002C32CC" w:rsidP="002C32CC">
                                  <w:pPr>
                                    <w:jc w:val="center"/>
                                    <w:rPr>
                                      <w:rFonts w:ascii="Times New Roman" w:hAnsi="Times New Roman" w:cs="Times New Roman"/>
                                      <w:b/>
                                      <w:sz w:val="24"/>
                                      <w:szCs w:val="24"/>
                                    </w:rPr>
                                  </w:pPr>
                                  <w:r w:rsidRPr="00E819A7">
                                    <w:rPr>
                                      <w:rFonts w:ascii="Times New Roman" w:hAnsi="Times New Roman" w:cs="Times New Roman"/>
                                      <w:b/>
                                      <w:sz w:val="24"/>
                                      <w:szCs w:val="24"/>
                                      <w:lang w:val="uk-UA"/>
                                    </w:rPr>
                                    <w:t>1</w:t>
                                  </w:r>
                                </w:p>
                              </w:txbxContent>
                            </wps:txbx>
                            <wps:bodyPr rot="0" vert="horz" wrap="square" lIns="91440" tIns="45720" rIns="91440" bIns="45720" anchor="t" anchorCtr="0" upright="1">
                              <a:noAutofit/>
                            </wps:bodyPr>
                          </wps:wsp>
                        </a:graphicData>
                      </a:graphic>
                    </wp:inline>
                  </w:drawing>
                </mc:Choice>
                <mc:Fallback>
                  <w:pict>
                    <v:shapetype w14:anchorId="412A9D69" id="_x0000_t202" coordsize="21600,21600" o:spt="202" path="m,l,21600r21600,l21600,xe">
                      <v:stroke joinstyle="miter"/>
                      <v:path gradientshapeok="t" o:connecttype="rect"/>
                    </v:shapetype>
                    <v:shape id="Поле 36" o:spid="_x0000_s1026" type="#_x0000_t202" style="width:33.7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" fillcolor="#00b050">
                      <v:textbox>
                        <w:txbxContent>
                          <w:p w:rsidR="002C32CC" w:rsidRPr="00E819A7" w:rsidRDefault="002C32CC" w:rsidP="002C32CC">
                            <w:pPr>
                              <w:jc w:val="center"/>
                              <w:rPr>
                                <w:rFonts w:ascii="Times New Roman" w:hAnsi="Times New Roman" w:cs="Times New Roman"/>
                                <w:b/>
                                <w:sz w:val="24"/>
                                <w:szCs w:val="24"/>
                              </w:rPr>
                            </w:pPr>
                            <w:r w:rsidRPr="00E819A7">
                              <w:rPr>
                                <w:rFonts w:ascii="Times New Roman" w:hAnsi="Times New Roman" w:cs="Times New Roman"/>
                                <w:b/>
                                <w:sz w:val="24"/>
                                <w:szCs w:val="24"/>
                                <w:lang w:val="uk-UA"/>
                              </w:rPr>
                              <w:t>1</w:t>
                            </w:r>
                          </w:p>
                        </w:txbxContent>
                      </v:textbox>
                      <w10:anchorlock/>
                    </v:shape>
                  </w:pict>
                </mc:Fallback>
              </mc:AlternateContent>
            </w:r>
          </w:p>
        </w:tc>
        <w:tc>
          <w:tcPr>
            <w:tcW w:w="2126" w:type="dxa"/>
            <w:shd w:val="clear" w:color="auto" w:fill="auto"/>
            <w:vAlign w:val="center"/>
          </w:tcPr>
          <w:p w:rsidR="002C32CC" w:rsidRPr="005B1173" w:rsidRDefault="002C32CC" w:rsidP="005B1173">
            <w:pPr>
              <w:spacing w:after="0" w:line="240" w:lineRule="auto"/>
              <w:ind w:firstLine="709"/>
              <w:jc w:val="both"/>
              <w:rPr>
                <w:rFonts w:ascii="Times New Roman" w:hAnsi="Times New Roman" w:cs="Times New Roman"/>
                <w:b/>
                <w:sz w:val="24"/>
                <w:szCs w:val="24"/>
                <w:lang w:val="uk-UA"/>
              </w:rPr>
            </w:pPr>
            <w:r w:rsidRPr="005B1173">
              <w:rPr>
                <w:rFonts w:ascii="Times New Roman" w:hAnsi="Times New Roman" w:cs="Times New Roman"/>
                <w:b/>
                <w:noProof/>
                <w:sz w:val="24"/>
                <w:szCs w:val="24"/>
              </w:rPr>
              <mc:AlternateContent>
                <mc:Choice Requires="wps">
                  <w:drawing>
                    <wp:inline distT="0" distB="0" distL="0" distR="0" wp14:anchorId="7447EFC7" wp14:editId="06C6A81F">
                      <wp:extent cx="360045" cy="360045"/>
                      <wp:effectExtent l="12700" t="6350" r="8255" b="5080"/>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00"/>
                              </a:solidFill>
                              <a:ln w="9525">
                                <a:solidFill>
                                  <a:srgbClr val="000000"/>
                                </a:solidFill>
                                <a:miter lim="800000"/>
                                <a:headEnd/>
                                <a:tailEnd/>
                              </a:ln>
                            </wps:spPr>
                            <wps:txbx>
                              <w:txbxContent>
                                <w:p w:rsidR="002C32CC" w:rsidRPr="00E819A7" w:rsidRDefault="002C32CC" w:rsidP="002C32CC">
                                  <w:pPr>
                                    <w:jc w:val="center"/>
                                    <w:rPr>
                                      <w:rFonts w:ascii="Times New Roman" w:hAnsi="Times New Roman" w:cs="Times New Roman"/>
                                      <w:b/>
                                      <w:sz w:val="24"/>
                                      <w:szCs w:val="24"/>
                                    </w:rPr>
                                  </w:pPr>
                                  <w:r>
                                    <w:rPr>
                                      <w:rFonts w:ascii="Times New Roman" w:hAnsi="Times New Roman" w:cs="Times New Roman"/>
                                      <w:b/>
                                      <w:sz w:val="24"/>
                                      <w:szCs w:val="24"/>
                                      <w:lang w:val="uk-UA"/>
                                    </w:rPr>
                                    <w:t>2</w:t>
                                  </w:r>
                                </w:p>
                              </w:txbxContent>
                            </wps:txbx>
                            <wps:bodyPr rot="0" vert="horz" wrap="square" lIns="91440" tIns="45720" rIns="91440" bIns="45720" anchor="t" anchorCtr="0" upright="1">
                              <a:noAutofit/>
                            </wps:bodyPr>
                          </wps:wsp>
                        </a:graphicData>
                      </a:graphic>
                    </wp:inline>
                  </w:drawing>
                </mc:Choice>
                <mc:Fallback>
                  <w:pict>
                    <v:shape w14:anchorId="7447EFC7" id="Поле 35" o:spid="_x0000_s1027" type="#_x0000_t202" style="width:28.35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" fillcolor="yellow">
                      <v:textbox>
                        <w:txbxContent>
                          <w:p w:rsidR="002C32CC" w:rsidRPr="00E819A7" w:rsidRDefault="002C32CC" w:rsidP="002C32CC">
                            <w:pPr>
                              <w:jc w:val="center"/>
                              <w:rPr>
                                <w:rFonts w:ascii="Times New Roman" w:hAnsi="Times New Roman" w:cs="Times New Roman"/>
                                <w:b/>
                                <w:sz w:val="24"/>
                                <w:szCs w:val="24"/>
                              </w:rPr>
                            </w:pPr>
                            <w:r>
                              <w:rPr>
                                <w:rFonts w:ascii="Times New Roman" w:hAnsi="Times New Roman" w:cs="Times New Roman"/>
                                <w:b/>
                                <w:sz w:val="24"/>
                                <w:szCs w:val="24"/>
                                <w:lang w:val="uk-UA"/>
                              </w:rPr>
                              <w:t>2</w:t>
                            </w:r>
                          </w:p>
                        </w:txbxContent>
                      </v:textbox>
                      <w10:anchorlock/>
                    </v:shape>
                  </w:pict>
                </mc:Fallback>
              </mc:AlternateContent>
            </w:r>
          </w:p>
        </w:tc>
        <w:tc>
          <w:tcPr>
            <w:tcW w:w="2410" w:type="dxa"/>
            <w:shd w:val="clear" w:color="auto" w:fill="auto"/>
            <w:vAlign w:val="center"/>
          </w:tcPr>
          <w:p w:rsidR="002C32CC" w:rsidRPr="005B1173" w:rsidRDefault="002C32CC" w:rsidP="005B1173">
            <w:pPr>
              <w:spacing w:after="0" w:line="240" w:lineRule="auto"/>
              <w:ind w:firstLine="709"/>
              <w:jc w:val="both"/>
              <w:rPr>
                <w:rFonts w:ascii="Times New Roman" w:hAnsi="Times New Roman" w:cs="Times New Roman"/>
                <w:b/>
                <w:sz w:val="24"/>
                <w:szCs w:val="24"/>
                <w:lang w:val="uk-UA"/>
              </w:rPr>
            </w:pPr>
            <w:r w:rsidRPr="005B1173">
              <w:rPr>
                <w:rFonts w:ascii="Times New Roman" w:hAnsi="Times New Roman" w:cs="Times New Roman"/>
                <w:b/>
                <w:noProof/>
                <w:sz w:val="24"/>
                <w:szCs w:val="24"/>
              </w:rPr>
              <mc:AlternateContent>
                <mc:Choice Requires="wps">
                  <w:drawing>
                    <wp:inline distT="0" distB="0" distL="0" distR="0" wp14:anchorId="0E2C666F" wp14:editId="58627A81">
                      <wp:extent cx="420370" cy="457200"/>
                      <wp:effectExtent l="0" t="0" r="17780" b="19050"/>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457200"/>
                              </a:xfrm>
                              <a:prstGeom prst="rect">
                                <a:avLst/>
                              </a:prstGeom>
                              <a:solidFill>
                                <a:srgbClr val="FF0000"/>
                              </a:solidFill>
                              <a:ln w="9525">
                                <a:solidFill>
                                  <a:srgbClr val="000000"/>
                                </a:solidFill>
                                <a:miter lim="800000"/>
                                <a:headEnd/>
                                <a:tailEnd/>
                              </a:ln>
                            </wps:spPr>
                            <wps:txbx>
                              <w:txbxContent>
                                <w:p w:rsidR="002C32CC" w:rsidRPr="00E819A7" w:rsidRDefault="002C32CC" w:rsidP="002C32CC">
                                  <w:pPr>
                                    <w:jc w:val="center"/>
                                    <w:rPr>
                                      <w:rFonts w:ascii="Times New Roman" w:hAnsi="Times New Roman" w:cs="Times New Roman"/>
                                      <w:b/>
                                      <w:sz w:val="24"/>
                                      <w:szCs w:val="24"/>
                                    </w:rPr>
                                  </w:pPr>
                                  <w:r>
                                    <w:rPr>
                                      <w:rFonts w:ascii="Times New Roman" w:hAnsi="Times New Roman" w:cs="Times New Roman"/>
                                      <w:b/>
                                      <w:sz w:val="24"/>
                                      <w:szCs w:val="24"/>
                                      <w:lang w:val="uk-UA"/>
                                    </w:rPr>
                                    <w:t>3</w:t>
                                  </w:r>
                                </w:p>
                              </w:txbxContent>
                            </wps:txbx>
                            <wps:bodyPr rot="0" vert="horz" wrap="square" lIns="91440" tIns="45720" rIns="91440" bIns="45720" anchor="t" anchorCtr="0" upright="1">
                              <a:noAutofit/>
                            </wps:bodyPr>
                          </wps:wsp>
                        </a:graphicData>
                      </a:graphic>
                    </wp:inline>
                  </w:drawing>
                </mc:Choice>
                <mc:Fallback>
                  <w:pict>
                    <v:shape w14:anchorId="0E2C666F" id="Поле 34" o:spid="_x0000_s1028" type="#_x0000_t202" style="width:33.1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" fillcolor="red">
                      <v:textbox>
                        <w:txbxContent>
                          <w:p w:rsidR="002C32CC" w:rsidRPr="00E819A7" w:rsidRDefault="002C32CC" w:rsidP="002C32CC">
                            <w:pPr>
                              <w:jc w:val="center"/>
                              <w:rPr>
                                <w:rFonts w:ascii="Times New Roman" w:hAnsi="Times New Roman" w:cs="Times New Roman"/>
                                <w:b/>
                                <w:sz w:val="24"/>
                                <w:szCs w:val="24"/>
                              </w:rPr>
                            </w:pPr>
                            <w:r>
                              <w:rPr>
                                <w:rFonts w:ascii="Times New Roman" w:hAnsi="Times New Roman" w:cs="Times New Roman"/>
                                <w:b/>
                                <w:sz w:val="24"/>
                                <w:szCs w:val="24"/>
                                <w:lang w:val="uk-UA"/>
                              </w:rPr>
                              <w:t>3</w:t>
                            </w:r>
                          </w:p>
                        </w:txbxContent>
                      </v:textbox>
                      <w10:anchorlock/>
                    </v:shape>
                  </w:pict>
                </mc:Fallback>
              </mc:AlternateContent>
            </w:r>
          </w:p>
        </w:tc>
      </w:tr>
      <w:tr w:rsidR="002C32CC" w:rsidRPr="005B1173" w:rsidTr="005B1173">
        <w:trPr>
          <w:trHeight w:val="828"/>
        </w:trPr>
        <w:tc>
          <w:tcPr>
            <w:tcW w:w="2541" w:type="dxa"/>
            <w:vAlign w:val="center"/>
          </w:tcPr>
          <w:p w:rsidR="002C32CC" w:rsidRPr="005B1173" w:rsidRDefault="002C32CC" w:rsidP="005B1173">
            <w:pPr>
              <w:spacing w:after="0" w:line="240" w:lineRule="auto"/>
              <w:ind w:firstLine="709"/>
              <w:jc w:val="both"/>
              <w:rPr>
                <w:rFonts w:ascii="Times New Roman" w:hAnsi="Times New Roman" w:cs="Times New Roman"/>
                <w:b/>
                <w:sz w:val="24"/>
                <w:szCs w:val="24"/>
                <w:lang w:val="uk-UA"/>
              </w:rPr>
            </w:pPr>
            <w:r w:rsidRPr="005B1173">
              <w:rPr>
                <w:rFonts w:ascii="Times New Roman" w:hAnsi="Times New Roman" w:cs="Times New Roman"/>
                <w:b/>
                <w:sz w:val="24"/>
                <w:szCs w:val="24"/>
                <w:lang w:val="uk-UA"/>
              </w:rPr>
              <w:t>Трикутник</w:t>
            </w:r>
          </w:p>
        </w:tc>
        <w:tc>
          <w:tcPr>
            <w:tcW w:w="2416" w:type="dxa"/>
            <w:shd w:val="clear" w:color="auto" w:fill="auto"/>
            <w:vAlign w:val="center"/>
          </w:tcPr>
          <w:p w:rsidR="002C32CC" w:rsidRPr="005B1173" w:rsidRDefault="002C32CC" w:rsidP="005B1173">
            <w:pPr>
              <w:spacing w:after="0" w:line="240" w:lineRule="auto"/>
              <w:ind w:firstLine="709"/>
              <w:jc w:val="both"/>
              <w:rPr>
                <w:rFonts w:ascii="Times New Roman" w:hAnsi="Times New Roman" w:cs="Times New Roman"/>
                <w:b/>
                <w:sz w:val="24"/>
                <w:szCs w:val="24"/>
                <w:lang w:val="uk-UA"/>
              </w:rPr>
            </w:pPr>
            <w:r w:rsidRPr="005B1173">
              <w:rPr>
                <w:rFonts w:ascii="Times New Roman" w:hAnsi="Times New Roman" w:cs="Times New Roman"/>
                <w:b/>
                <w:noProof/>
                <w:sz w:val="24"/>
                <w:szCs w:val="24"/>
              </w:rPr>
              <mc:AlternateContent>
                <mc:Choice Requires="wps">
                  <w:drawing>
                    <wp:inline distT="0" distB="0" distL="0" distR="0" wp14:anchorId="550279F5" wp14:editId="5B0D96B3">
                      <wp:extent cx="504190" cy="504190"/>
                      <wp:effectExtent l="18415" t="18415" r="20320" b="10795"/>
                      <wp:docPr id="33" name="Рівнобедрений трикут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504190"/>
                              </a:xfrm>
                              <a:prstGeom prst="triangle">
                                <a:avLst>
                                  <a:gd name="adj" fmla="val 50000"/>
                                </a:avLst>
                              </a:prstGeom>
                              <a:solidFill>
                                <a:srgbClr val="00B050"/>
                              </a:solidFill>
                              <a:ln w="9525">
                                <a:solidFill>
                                  <a:srgbClr val="000000"/>
                                </a:solidFill>
                                <a:miter lim="800000"/>
                                <a:headEnd/>
                                <a:tailEnd/>
                              </a:ln>
                            </wps:spPr>
                            <wps:txbx>
                              <w:txbxContent>
                                <w:p w:rsidR="002C32CC" w:rsidRPr="00E819A7" w:rsidRDefault="002C32CC" w:rsidP="002C32CC">
                                  <w:pPr>
                                    <w:jc w:val="center"/>
                                    <w:rPr>
                                      <w:rFonts w:ascii="Times New Roman" w:hAnsi="Times New Roman" w:cs="Times New Roman"/>
                                      <w:b/>
                                      <w:sz w:val="24"/>
                                      <w:szCs w:val="24"/>
                                    </w:rPr>
                                  </w:pPr>
                                  <w:r>
                                    <w:rPr>
                                      <w:rFonts w:ascii="Times New Roman" w:hAnsi="Times New Roman" w:cs="Times New Roman"/>
                                      <w:b/>
                                      <w:sz w:val="24"/>
                                      <w:szCs w:val="24"/>
                                      <w:lang w:val="uk-UA"/>
                                    </w:rPr>
                                    <w:t>2</w:t>
                                  </w:r>
                                </w:p>
                              </w:txbxContent>
                            </wps:txbx>
                            <wps:bodyPr rot="0" vert="horz" wrap="square" lIns="91440" tIns="45720" rIns="91440" bIns="45720" anchor="t" anchorCtr="0" upright="1">
                              <a:noAutofit/>
                            </wps:bodyPr>
                          </wps:wsp>
                        </a:graphicData>
                      </a:graphic>
                    </wp:inline>
                  </w:drawing>
                </mc:Choice>
                <mc:Fallback>
                  <w:pict>
                    <v:shapetype w14:anchorId="550279F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івнобедрений трикутник 33" o:spid="_x0000_s1029" type="#_x0000_t5" style="width:39.7pt;height:3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" fillcolor="#00b050">
                      <v:textbox>
                        <w:txbxContent>
                          <w:p w:rsidR="002C32CC" w:rsidRPr="00E819A7" w:rsidRDefault="002C32CC" w:rsidP="002C32CC">
                            <w:pPr>
                              <w:jc w:val="center"/>
                              <w:rPr>
                                <w:rFonts w:ascii="Times New Roman" w:hAnsi="Times New Roman" w:cs="Times New Roman"/>
                                <w:b/>
                                <w:sz w:val="24"/>
                                <w:szCs w:val="24"/>
                              </w:rPr>
                            </w:pPr>
                            <w:r>
                              <w:rPr>
                                <w:rFonts w:ascii="Times New Roman" w:hAnsi="Times New Roman" w:cs="Times New Roman"/>
                                <w:b/>
                                <w:sz w:val="24"/>
                                <w:szCs w:val="24"/>
                                <w:lang w:val="uk-UA"/>
                              </w:rPr>
                              <w:t>2</w:t>
                            </w:r>
                          </w:p>
                        </w:txbxContent>
                      </v:textbox>
                      <w10:anchorlock/>
                    </v:shape>
                  </w:pict>
                </mc:Fallback>
              </mc:AlternateContent>
            </w:r>
          </w:p>
        </w:tc>
        <w:tc>
          <w:tcPr>
            <w:tcW w:w="2126" w:type="dxa"/>
            <w:shd w:val="clear" w:color="auto" w:fill="auto"/>
            <w:vAlign w:val="center"/>
          </w:tcPr>
          <w:p w:rsidR="002C32CC" w:rsidRPr="005B1173" w:rsidRDefault="002C32CC" w:rsidP="005B1173">
            <w:pPr>
              <w:spacing w:after="0" w:line="240" w:lineRule="auto"/>
              <w:ind w:firstLine="709"/>
              <w:jc w:val="both"/>
              <w:rPr>
                <w:rFonts w:ascii="Times New Roman" w:hAnsi="Times New Roman" w:cs="Times New Roman"/>
                <w:b/>
                <w:sz w:val="24"/>
                <w:szCs w:val="24"/>
                <w:lang w:val="uk-UA"/>
              </w:rPr>
            </w:pPr>
            <w:r w:rsidRPr="005B1173">
              <w:rPr>
                <w:rFonts w:ascii="Times New Roman" w:hAnsi="Times New Roman" w:cs="Times New Roman"/>
                <w:b/>
                <w:noProof/>
                <w:sz w:val="24"/>
                <w:szCs w:val="24"/>
              </w:rPr>
              <mc:AlternateContent>
                <mc:Choice Requires="wps">
                  <w:drawing>
                    <wp:inline distT="0" distB="0" distL="0" distR="0" wp14:anchorId="335B440B" wp14:editId="4F4E2CDE">
                      <wp:extent cx="647700" cy="647700"/>
                      <wp:effectExtent l="19050" t="19050" r="38100" b="19050"/>
                      <wp:docPr id="32" name="Рівнобедрений трикут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triangle">
                                <a:avLst>
                                  <a:gd name="adj" fmla="val 50000"/>
                                </a:avLst>
                              </a:prstGeom>
                              <a:solidFill>
                                <a:srgbClr val="FFFF00"/>
                              </a:solidFill>
                              <a:ln w="9525">
                                <a:solidFill>
                                  <a:srgbClr val="000000"/>
                                </a:solidFill>
                                <a:miter lim="800000"/>
                                <a:headEnd/>
                                <a:tailEnd/>
                              </a:ln>
                            </wps:spPr>
                            <wps:txbx>
                              <w:txbxContent>
                                <w:p w:rsidR="002C32CC" w:rsidRPr="00E819A7" w:rsidRDefault="002C32CC" w:rsidP="002C32CC">
                                  <w:pPr>
                                    <w:jc w:val="center"/>
                                    <w:rPr>
                                      <w:rFonts w:ascii="Times New Roman" w:hAnsi="Times New Roman" w:cs="Times New Roman"/>
                                      <w:b/>
                                      <w:sz w:val="24"/>
                                      <w:szCs w:val="24"/>
                                    </w:rPr>
                                  </w:pPr>
                                  <w:r>
                                    <w:rPr>
                                      <w:rFonts w:ascii="Times New Roman" w:hAnsi="Times New Roman" w:cs="Times New Roman"/>
                                      <w:b/>
                                      <w:sz w:val="24"/>
                                      <w:szCs w:val="24"/>
                                      <w:lang w:val="uk-UA"/>
                                    </w:rPr>
                                    <w:t>3</w:t>
                                  </w:r>
                                </w:p>
                              </w:txbxContent>
                            </wps:txbx>
                            <wps:bodyPr rot="0" vert="horz" wrap="square" lIns="91440" tIns="45720" rIns="91440" bIns="45720" anchor="t" anchorCtr="0" upright="1">
                              <a:noAutofit/>
                            </wps:bodyPr>
                          </wps:wsp>
                        </a:graphicData>
                      </a:graphic>
                    </wp:inline>
                  </w:drawing>
                </mc:Choice>
                <mc:Fallback>
                  <w:pict>
                    <v:shape w14:anchorId="335B440B" id="Рівнобедрений трикутник 32" o:spid="_x0000_s1030" type="#_x0000_t5" style="width:51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" fillcolor="yellow">
                      <v:textbox>
                        <w:txbxContent>
                          <w:p w:rsidR="002C32CC" w:rsidRPr="00E819A7" w:rsidRDefault="002C32CC" w:rsidP="002C32CC">
                            <w:pPr>
                              <w:jc w:val="center"/>
                              <w:rPr>
                                <w:rFonts w:ascii="Times New Roman" w:hAnsi="Times New Roman" w:cs="Times New Roman"/>
                                <w:b/>
                                <w:sz w:val="24"/>
                                <w:szCs w:val="24"/>
                              </w:rPr>
                            </w:pPr>
                            <w:r>
                              <w:rPr>
                                <w:rFonts w:ascii="Times New Roman" w:hAnsi="Times New Roman" w:cs="Times New Roman"/>
                                <w:b/>
                                <w:sz w:val="24"/>
                                <w:szCs w:val="24"/>
                                <w:lang w:val="uk-UA"/>
                              </w:rPr>
                              <w:t>3</w:t>
                            </w:r>
                          </w:p>
                        </w:txbxContent>
                      </v:textbox>
                      <w10:anchorlock/>
                    </v:shape>
                  </w:pict>
                </mc:Fallback>
              </mc:AlternateContent>
            </w:r>
          </w:p>
        </w:tc>
        <w:tc>
          <w:tcPr>
            <w:tcW w:w="2410" w:type="dxa"/>
            <w:shd w:val="clear" w:color="auto" w:fill="auto"/>
            <w:vAlign w:val="center"/>
          </w:tcPr>
          <w:p w:rsidR="002C32CC" w:rsidRPr="005B1173" w:rsidRDefault="002C32CC" w:rsidP="005B1173">
            <w:pPr>
              <w:spacing w:after="0" w:line="240" w:lineRule="auto"/>
              <w:ind w:firstLine="709"/>
              <w:jc w:val="both"/>
              <w:rPr>
                <w:rFonts w:ascii="Times New Roman" w:hAnsi="Times New Roman" w:cs="Times New Roman"/>
                <w:b/>
                <w:sz w:val="24"/>
                <w:szCs w:val="24"/>
                <w:lang w:val="uk-UA"/>
              </w:rPr>
            </w:pPr>
            <w:r w:rsidRPr="005B1173">
              <w:rPr>
                <w:rFonts w:ascii="Times New Roman" w:hAnsi="Times New Roman" w:cs="Times New Roman"/>
                <w:b/>
                <w:noProof/>
                <w:sz w:val="24"/>
                <w:szCs w:val="24"/>
              </w:rPr>
              <mc:AlternateContent>
                <mc:Choice Requires="wps">
                  <w:drawing>
                    <wp:inline distT="0" distB="0" distL="0" distR="0" wp14:anchorId="051C1672" wp14:editId="2195C611">
                      <wp:extent cx="504190" cy="504190"/>
                      <wp:effectExtent l="17780" t="18415" r="20955" b="10795"/>
                      <wp:docPr id="31" name="Рівнобедрений трикут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504190"/>
                              </a:xfrm>
                              <a:prstGeom prst="triangle">
                                <a:avLst>
                                  <a:gd name="adj" fmla="val 50000"/>
                                </a:avLst>
                              </a:prstGeom>
                              <a:solidFill>
                                <a:srgbClr val="FF0000"/>
                              </a:solidFill>
                              <a:ln w="9525">
                                <a:solidFill>
                                  <a:srgbClr val="000000"/>
                                </a:solidFill>
                                <a:miter lim="800000"/>
                                <a:headEnd/>
                                <a:tailEnd/>
                              </a:ln>
                            </wps:spPr>
                            <wps:txbx>
                              <w:txbxContent>
                                <w:p w:rsidR="002C32CC" w:rsidRPr="00E819A7" w:rsidRDefault="002C32CC" w:rsidP="002C32CC">
                                  <w:pPr>
                                    <w:jc w:val="center"/>
                                    <w:rPr>
                                      <w:rFonts w:ascii="Times New Roman" w:hAnsi="Times New Roman" w:cs="Times New Roman"/>
                                      <w:b/>
                                      <w:sz w:val="24"/>
                                      <w:szCs w:val="24"/>
                                    </w:rPr>
                                  </w:pPr>
                                  <w:r>
                                    <w:rPr>
                                      <w:rFonts w:ascii="Times New Roman" w:hAnsi="Times New Roman" w:cs="Times New Roman"/>
                                      <w:b/>
                                      <w:sz w:val="24"/>
                                      <w:szCs w:val="24"/>
                                      <w:lang w:val="uk-UA"/>
                                    </w:rPr>
                                    <w:t>4</w:t>
                                  </w:r>
                                </w:p>
                              </w:txbxContent>
                            </wps:txbx>
                            <wps:bodyPr rot="0" vert="horz" wrap="square" lIns="91440" tIns="45720" rIns="91440" bIns="45720" anchor="t" anchorCtr="0" upright="1">
                              <a:noAutofit/>
                            </wps:bodyPr>
                          </wps:wsp>
                        </a:graphicData>
                      </a:graphic>
                    </wp:inline>
                  </w:drawing>
                </mc:Choice>
                <mc:Fallback>
                  <w:pict>
                    <v:shape w14:anchorId="051C1672" id="Рівнобедрений трикутник 31" o:spid="_x0000_s1031" type="#_x0000_t5" style="width:39.7pt;height:3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" fillcolor="red">
                      <v:textbox>
                        <w:txbxContent>
                          <w:p w:rsidR="002C32CC" w:rsidRPr="00E819A7" w:rsidRDefault="002C32CC" w:rsidP="002C32CC">
                            <w:pPr>
                              <w:jc w:val="center"/>
                              <w:rPr>
                                <w:rFonts w:ascii="Times New Roman" w:hAnsi="Times New Roman" w:cs="Times New Roman"/>
                                <w:b/>
                                <w:sz w:val="24"/>
                                <w:szCs w:val="24"/>
                              </w:rPr>
                            </w:pPr>
                            <w:r>
                              <w:rPr>
                                <w:rFonts w:ascii="Times New Roman" w:hAnsi="Times New Roman" w:cs="Times New Roman"/>
                                <w:b/>
                                <w:sz w:val="24"/>
                                <w:szCs w:val="24"/>
                                <w:lang w:val="uk-UA"/>
                              </w:rPr>
                              <w:t>4</w:t>
                            </w:r>
                          </w:p>
                        </w:txbxContent>
                      </v:textbox>
                      <w10:anchorlock/>
                    </v:shape>
                  </w:pict>
                </mc:Fallback>
              </mc:AlternateContent>
            </w:r>
          </w:p>
        </w:tc>
      </w:tr>
      <w:tr w:rsidR="002C32CC" w:rsidRPr="005B1173" w:rsidTr="005B1173">
        <w:trPr>
          <w:trHeight w:val="828"/>
        </w:trPr>
        <w:tc>
          <w:tcPr>
            <w:tcW w:w="2541" w:type="dxa"/>
            <w:vAlign w:val="center"/>
          </w:tcPr>
          <w:p w:rsidR="002C32CC" w:rsidRPr="005B1173" w:rsidRDefault="002C32CC" w:rsidP="005B1173">
            <w:pPr>
              <w:spacing w:after="0" w:line="240" w:lineRule="auto"/>
              <w:ind w:firstLine="709"/>
              <w:jc w:val="both"/>
              <w:rPr>
                <w:rFonts w:ascii="Times New Roman" w:hAnsi="Times New Roman" w:cs="Times New Roman"/>
                <w:b/>
                <w:sz w:val="24"/>
                <w:szCs w:val="24"/>
                <w:lang w:val="uk-UA"/>
              </w:rPr>
            </w:pPr>
            <w:r w:rsidRPr="005B1173">
              <w:rPr>
                <w:rFonts w:ascii="Times New Roman" w:hAnsi="Times New Roman" w:cs="Times New Roman"/>
                <w:b/>
                <w:sz w:val="24"/>
                <w:szCs w:val="24"/>
                <w:lang w:val="uk-UA"/>
              </w:rPr>
              <w:t>Чотирикутник</w:t>
            </w:r>
          </w:p>
        </w:tc>
        <w:tc>
          <w:tcPr>
            <w:tcW w:w="2416" w:type="dxa"/>
            <w:shd w:val="clear" w:color="auto" w:fill="auto"/>
            <w:vAlign w:val="center"/>
          </w:tcPr>
          <w:p w:rsidR="002C32CC" w:rsidRPr="005B1173" w:rsidRDefault="002C32CC" w:rsidP="005B1173">
            <w:pPr>
              <w:spacing w:after="0" w:line="240" w:lineRule="auto"/>
              <w:ind w:firstLine="709"/>
              <w:jc w:val="both"/>
              <w:rPr>
                <w:rFonts w:ascii="Times New Roman" w:hAnsi="Times New Roman" w:cs="Times New Roman"/>
                <w:b/>
                <w:noProof/>
                <w:sz w:val="24"/>
                <w:szCs w:val="24"/>
                <w:lang w:val="uk-UA" w:eastAsia="en-US"/>
              </w:rPr>
            </w:pPr>
            <w:r w:rsidRPr="005B1173">
              <w:rPr>
                <w:rFonts w:ascii="Times New Roman" w:hAnsi="Times New Roman" w:cs="Times New Roman"/>
                <w:b/>
                <w:noProof/>
                <w:sz w:val="24"/>
                <w:szCs w:val="24"/>
              </w:rPr>
              <mc:AlternateContent>
                <mc:Choice Requires="wps">
                  <w:drawing>
                    <wp:inline distT="0" distB="0" distL="0" distR="0" wp14:anchorId="09DC4BED" wp14:editId="63597D17">
                      <wp:extent cx="601980" cy="518160"/>
                      <wp:effectExtent l="19050" t="0" r="45720" b="15240"/>
                      <wp:docPr id="30" name="Полілінія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51816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00B050"/>
                              </a:solidFill>
                              <a:ln w="9525">
                                <a:solidFill>
                                  <a:srgbClr val="000000"/>
                                </a:solidFill>
                                <a:miter lim="800000"/>
                                <a:headEnd/>
                                <a:tailEnd/>
                              </a:ln>
                            </wps:spPr>
                            <wps:txbx>
                              <w:txbxContent>
                                <w:p w:rsidR="002C32CC" w:rsidRPr="00E819A7" w:rsidRDefault="002C32CC" w:rsidP="002C32CC">
                                  <w:pPr>
                                    <w:jc w:val="center"/>
                                    <w:rPr>
                                      <w:rFonts w:ascii="Times New Roman" w:hAnsi="Times New Roman" w:cs="Times New Roman"/>
                                      <w:b/>
                                      <w:sz w:val="24"/>
                                      <w:szCs w:val="24"/>
                                    </w:rPr>
                                  </w:pPr>
                                  <w:r>
                                    <w:rPr>
                                      <w:rFonts w:ascii="Times New Roman" w:hAnsi="Times New Roman" w:cs="Times New Roman"/>
                                      <w:b/>
                                      <w:sz w:val="24"/>
                                      <w:szCs w:val="24"/>
                                      <w:lang w:val="uk-UA"/>
                                    </w:rPr>
                                    <w:t>3</w:t>
                                  </w:r>
                                </w:p>
                              </w:txbxContent>
                            </wps:txbx>
                            <wps:bodyPr rot="0" vert="horz" wrap="square" lIns="91440" tIns="45720" rIns="91440" bIns="45720" anchor="t" anchorCtr="0" upright="1">
                              <a:noAutofit/>
                            </wps:bodyPr>
                          </wps:wsp>
                        </a:graphicData>
                      </a:graphic>
                    </wp:inline>
                  </w:drawing>
                </mc:Choice>
                <mc:Fallback>
                  <w:pict>
                    <v:shape w14:anchorId="09DC4BED" id="Полілінія 30" o:spid="_x0000_s1032" style="width:47.4pt;height:40.8pt;visibility:visible;mso-wrap-style:square;mso-left-percent:-10001;mso-top-percent:-10001;mso-position-horizontal:absolute;mso-position-horizontal-relative:char;mso-position-vertical:absolute;mso-position-vertical-relative:line;mso-left-percent:-10001;mso-top-percent:-10001;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" adj="-11796480,,5400" path="m,l5400,21600r10800,l21600,,,xe" fillcolor="#00b050">
                      <v:stroke joinstyle="miter"/>
                      <v:formulas/>
                      <v:path o:connecttype="custom" o:connectlocs="526733,259080;300990,518160;75248,259080;300990,0" o:connectangles="0,0,0,0" textboxrect="4500,4500,17100,17100"/>
                      <v:textbox>
                        <w:txbxContent>
                          <w:p w:rsidR="002C32CC" w:rsidRPr="00E819A7" w:rsidRDefault="002C32CC" w:rsidP="002C32CC">
                            <w:pPr>
                              <w:jc w:val="center"/>
                              <w:rPr>
                                <w:rFonts w:ascii="Times New Roman" w:hAnsi="Times New Roman" w:cs="Times New Roman"/>
                                <w:b/>
                                <w:sz w:val="24"/>
                                <w:szCs w:val="24"/>
                              </w:rPr>
                            </w:pPr>
                            <w:r>
                              <w:rPr>
                                <w:rFonts w:ascii="Times New Roman" w:hAnsi="Times New Roman" w:cs="Times New Roman"/>
                                <w:b/>
                                <w:sz w:val="24"/>
                                <w:szCs w:val="24"/>
                                <w:lang w:val="uk-UA"/>
                              </w:rPr>
                              <w:t>3</w:t>
                            </w:r>
                          </w:p>
                        </w:txbxContent>
                      </v:textbox>
                      <w10:anchorlock/>
                    </v:shape>
                  </w:pict>
                </mc:Fallback>
              </mc:AlternateContent>
            </w:r>
          </w:p>
        </w:tc>
        <w:tc>
          <w:tcPr>
            <w:tcW w:w="2126" w:type="dxa"/>
            <w:shd w:val="clear" w:color="auto" w:fill="auto"/>
            <w:vAlign w:val="center"/>
          </w:tcPr>
          <w:p w:rsidR="002C32CC" w:rsidRPr="005B1173" w:rsidRDefault="002C32CC" w:rsidP="005B1173">
            <w:pPr>
              <w:spacing w:after="0" w:line="240" w:lineRule="auto"/>
              <w:ind w:firstLine="709"/>
              <w:jc w:val="both"/>
              <w:rPr>
                <w:rFonts w:ascii="Times New Roman" w:hAnsi="Times New Roman" w:cs="Times New Roman"/>
                <w:b/>
                <w:noProof/>
                <w:sz w:val="24"/>
                <w:szCs w:val="24"/>
              </w:rPr>
            </w:pPr>
            <w:r w:rsidRPr="005B1173">
              <w:rPr>
                <w:rFonts w:ascii="Times New Roman" w:hAnsi="Times New Roman" w:cs="Times New Roman"/>
                <w:b/>
                <w:noProof/>
                <w:sz w:val="24"/>
                <w:szCs w:val="24"/>
              </w:rPr>
              <mc:AlternateContent>
                <mc:Choice Requires="wps">
                  <w:drawing>
                    <wp:inline distT="0" distB="0" distL="0" distR="0" wp14:anchorId="7B20CBD2" wp14:editId="343829C8">
                      <wp:extent cx="431800" cy="426720"/>
                      <wp:effectExtent l="19050" t="0" r="44450" b="11430"/>
                      <wp:docPr id="29" name="Полілінія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2672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00"/>
                              </a:solidFill>
                              <a:ln w="9525">
                                <a:solidFill>
                                  <a:srgbClr val="000000"/>
                                </a:solidFill>
                                <a:miter lim="800000"/>
                                <a:headEnd/>
                                <a:tailEnd/>
                              </a:ln>
                            </wps:spPr>
                            <wps:txbx>
                              <w:txbxContent>
                                <w:p w:rsidR="002C32CC" w:rsidRPr="00E819A7" w:rsidRDefault="002C32CC" w:rsidP="002C32CC">
                                  <w:pPr>
                                    <w:jc w:val="center"/>
                                    <w:rPr>
                                      <w:rFonts w:ascii="Times New Roman" w:hAnsi="Times New Roman" w:cs="Times New Roman"/>
                                      <w:b/>
                                      <w:sz w:val="24"/>
                                      <w:szCs w:val="24"/>
                                    </w:rPr>
                                  </w:pPr>
                                  <w:r>
                                    <w:rPr>
                                      <w:rFonts w:ascii="Times New Roman" w:hAnsi="Times New Roman" w:cs="Times New Roman"/>
                                      <w:b/>
                                      <w:sz w:val="24"/>
                                      <w:szCs w:val="24"/>
                                      <w:lang w:val="uk-UA"/>
                                    </w:rPr>
                                    <w:t>4</w:t>
                                  </w:r>
                                </w:p>
                              </w:txbxContent>
                            </wps:txbx>
                            <wps:bodyPr rot="0" vert="horz" wrap="square" lIns="91440" tIns="45720" rIns="91440" bIns="45720" anchor="t" anchorCtr="0" upright="1">
                              <a:noAutofit/>
                            </wps:bodyPr>
                          </wps:wsp>
                        </a:graphicData>
                      </a:graphic>
                    </wp:inline>
                  </w:drawing>
                </mc:Choice>
                <mc:Fallback>
                  <w:pict>
                    <v:shape w14:anchorId="7B20CBD2" id="Полілінія 29" o:spid="_x0000_s1033" style="width:34pt;height:33.6pt;visibility:visible;mso-wrap-style:square;mso-left-percent:-10001;mso-top-percent:-10001;mso-position-horizontal:absolute;mso-position-horizontal-relative:char;mso-position-vertical:absolute;mso-position-vertical-relative:line;mso-left-percent:-10001;mso-top-percent:-10001;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" adj="-11796480,,5400" path="m,l5400,21600r10800,l21600,,,xe" fillcolor="yellow">
                      <v:stroke joinstyle="miter"/>
                      <v:formulas/>
                      <v:path o:connecttype="custom" o:connectlocs="377825,213360;215900,426720;53975,213360;215900,0" o:connectangles="0,0,0,0" textboxrect="4500,4500,17100,17100"/>
                      <v:textbox>
                        <w:txbxContent>
                          <w:p w:rsidR="002C32CC" w:rsidRPr="00E819A7" w:rsidRDefault="002C32CC" w:rsidP="002C32CC">
                            <w:pPr>
                              <w:jc w:val="center"/>
                              <w:rPr>
                                <w:rFonts w:ascii="Times New Roman" w:hAnsi="Times New Roman" w:cs="Times New Roman"/>
                                <w:b/>
                                <w:sz w:val="24"/>
                                <w:szCs w:val="24"/>
                              </w:rPr>
                            </w:pPr>
                            <w:r>
                              <w:rPr>
                                <w:rFonts w:ascii="Times New Roman" w:hAnsi="Times New Roman" w:cs="Times New Roman"/>
                                <w:b/>
                                <w:sz w:val="24"/>
                                <w:szCs w:val="24"/>
                                <w:lang w:val="uk-UA"/>
                              </w:rPr>
                              <w:t>4</w:t>
                            </w:r>
                          </w:p>
                        </w:txbxContent>
                      </v:textbox>
                      <w10:anchorlock/>
                    </v:shape>
                  </w:pict>
                </mc:Fallback>
              </mc:AlternateContent>
            </w:r>
          </w:p>
        </w:tc>
        <w:tc>
          <w:tcPr>
            <w:tcW w:w="2410" w:type="dxa"/>
            <w:shd w:val="clear" w:color="auto" w:fill="auto"/>
            <w:vAlign w:val="center"/>
          </w:tcPr>
          <w:p w:rsidR="002C32CC" w:rsidRPr="005B1173" w:rsidRDefault="002C32CC" w:rsidP="005B1173">
            <w:pPr>
              <w:spacing w:after="0" w:line="240" w:lineRule="auto"/>
              <w:ind w:firstLine="709"/>
              <w:jc w:val="both"/>
              <w:rPr>
                <w:rFonts w:ascii="Times New Roman" w:hAnsi="Times New Roman" w:cs="Times New Roman"/>
                <w:b/>
                <w:noProof/>
                <w:sz w:val="24"/>
                <w:szCs w:val="24"/>
              </w:rPr>
            </w:pPr>
            <w:r w:rsidRPr="005B1173">
              <w:rPr>
                <w:rFonts w:ascii="Times New Roman" w:hAnsi="Times New Roman" w:cs="Times New Roman"/>
                <w:b/>
                <w:noProof/>
                <w:sz w:val="24"/>
                <w:szCs w:val="24"/>
              </w:rPr>
              <mc:AlternateContent>
                <mc:Choice Requires="wps">
                  <w:drawing>
                    <wp:inline distT="0" distB="0" distL="0" distR="0" wp14:anchorId="69A7A61C" wp14:editId="5F9C72D0">
                      <wp:extent cx="601980" cy="518160"/>
                      <wp:effectExtent l="19050" t="0" r="45720" b="15240"/>
                      <wp:docPr id="28" name="Полілінія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51816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0000"/>
                              </a:solidFill>
                              <a:ln w="9525">
                                <a:solidFill>
                                  <a:srgbClr val="000000"/>
                                </a:solidFill>
                                <a:miter lim="800000"/>
                                <a:headEnd/>
                                <a:tailEnd/>
                              </a:ln>
                            </wps:spPr>
                            <wps:txbx>
                              <w:txbxContent>
                                <w:p w:rsidR="002C32CC" w:rsidRPr="00E819A7" w:rsidRDefault="002C32CC" w:rsidP="002C32CC">
                                  <w:pPr>
                                    <w:jc w:val="center"/>
                                    <w:rPr>
                                      <w:rFonts w:ascii="Times New Roman" w:hAnsi="Times New Roman" w:cs="Times New Roman"/>
                                      <w:b/>
                                      <w:sz w:val="24"/>
                                      <w:szCs w:val="24"/>
                                    </w:rPr>
                                  </w:pPr>
                                  <w:r>
                                    <w:rPr>
                                      <w:rFonts w:ascii="Times New Roman" w:hAnsi="Times New Roman" w:cs="Times New Roman"/>
                                      <w:b/>
                                      <w:sz w:val="24"/>
                                      <w:szCs w:val="24"/>
                                      <w:lang w:val="uk-UA"/>
                                    </w:rPr>
                                    <w:t>1</w:t>
                                  </w:r>
                                </w:p>
                              </w:txbxContent>
                            </wps:txbx>
                            <wps:bodyPr rot="0" vert="horz" wrap="square" lIns="91440" tIns="45720" rIns="91440" bIns="45720" anchor="t" anchorCtr="0" upright="1">
                              <a:noAutofit/>
                            </wps:bodyPr>
                          </wps:wsp>
                        </a:graphicData>
                      </a:graphic>
                    </wp:inline>
                  </w:drawing>
                </mc:Choice>
                <mc:Fallback>
                  <w:pict>
                    <v:shape w14:anchorId="69A7A61C" id="Полілінія 28" o:spid="_x0000_s1034" style="width:47.4pt;height:40.8pt;visibility:visible;mso-wrap-style:square;mso-left-percent:-10001;mso-top-percent:-10001;mso-position-horizontal:absolute;mso-position-horizontal-relative:char;mso-position-vertical:absolute;mso-position-vertical-relative:line;mso-left-percent:-10001;mso-top-percent:-10001;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" adj="-11796480,,5400" path="m,l5400,21600r10800,l21600,,,xe" fillcolor="red">
                      <v:stroke joinstyle="miter"/>
                      <v:formulas/>
                      <v:path o:connecttype="custom" o:connectlocs="526733,259080;300990,518160;75248,259080;300990,0" o:connectangles="0,0,0,0" textboxrect="4500,4500,17100,17100"/>
                      <v:textbox>
                        <w:txbxContent>
                          <w:p w:rsidR="002C32CC" w:rsidRPr="00E819A7" w:rsidRDefault="002C32CC" w:rsidP="002C32CC">
                            <w:pPr>
                              <w:jc w:val="center"/>
                              <w:rPr>
                                <w:rFonts w:ascii="Times New Roman" w:hAnsi="Times New Roman" w:cs="Times New Roman"/>
                                <w:b/>
                                <w:sz w:val="24"/>
                                <w:szCs w:val="24"/>
                              </w:rPr>
                            </w:pPr>
                            <w:r>
                              <w:rPr>
                                <w:rFonts w:ascii="Times New Roman" w:hAnsi="Times New Roman" w:cs="Times New Roman"/>
                                <w:b/>
                                <w:sz w:val="24"/>
                                <w:szCs w:val="24"/>
                                <w:lang w:val="uk-UA"/>
                              </w:rPr>
                              <w:t>1</w:t>
                            </w:r>
                          </w:p>
                        </w:txbxContent>
                      </v:textbox>
                      <w10:anchorlock/>
                    </v:shape>
                  </w:pict>
                </mc:Fallback>
              </mc:AlternateContent>
            </w:r>
          </w:p>
        </w:tc>
      </w:tr>
      <w:tr w:rsidR="002C32CC" w:rsidRPr="005B1173" w:rsidTr="005B1173">
        <w:trPr>
          <w:trHeight w:val="828"/>
        </w:trPr>
        <w:tc>
          <w:tcPr>
            <w:tcW w:w="2541" w:type="dxa"/>
            <w:vAlign w:val="center"/>
          </w:tcPr>
          <w:p w:rsidR="002C32CC" w:rsidRPr="005B1173" w:rsidRDefault="002C32CC" w:rsidP="005B1173">
            <w:pPr>
              <w:spacing w:after="0" w:line="240" w:lineRule="auto"/>
              <w:ind w:firstLine="709"/>
              <w:jc w:val="both"/>
              <w:rPr>
                <w:rFonts w:ascii="Times New Roman" w:hAnsi="Times New Roman" w:cs="Times New Roman"/>
                <w:b/>
                <w:sz w:val="24"/>
                <w:szCs w:val="24"/>
                <w:lang w:val="uk-UA"/>
              </w:rPr>
            </w:pPr>
            <w:r w:rsidRPr="005B1173">
              <w:rPr>
                <w:rFonts w:ascii="Times New Roman" w:hAnsi="Times New Roman" w:cs="Times New Roman"/>
                <w:b/>
                <w:sz w:val="24"/>
                <w:szCs w:val="24"/>
                <w:lang w:val="uk-UA"/>
              </w:rPr>
              <w:t>П’ятикутник</w:t>
            </w:r>
          </w:p>
        </w:tc>
        <w:tc>
          <w:tcPr>
            <w:tcW w:w="2416" w:type="dxa"/>
            <w:shd w:val="clear" w:color="auto" w:fill="auto"/>
            <w:vAlign w:val="center"/>
          </w:tcPr>
          <w:p w:rsidR="002C32CC" w:rsidRPr="005B1173" w:rsidRDefault="002C32CC" w:rsidP="005B1173">
            <w:pPr>
              <w:spacing w:after="0" w:line="240" w:lineRule="auto"/>
              <w:ind w:firstLine="709"/>
              <w:jc w:val="both"/>
              <w:rPr>
                <w:rFonts w:ascii="Times New Roman" w:hAnsi="Times New Roman" w:cs="Times New Roman"/>
                <w:b/>
                <w:noProof/>
                <w:sz w:val="24"/>
                <w:szCs w:val="24"/>
              </w:rPr>
            </w:pPr>
            <w:r w:rsidRPr="005B1173">
              <w:rPr>
                <w:rFonts w:ascii="Times New Roman" w:hAnsi="Times New Roman" w:cs="Times New Roman"/>
                <w:b/>
                <w:noProof/>
                <w:sz w:val="24"/>
                <w:szCs w:val="24"/>
              </w:rPr>
              <mc:AlternateContent>
                <mc:Choice Requires="wps">
                  <w:drawing>
                    <wp:inline distT="0" distB="0" distL="0" distR="0" wp14:anchorId="0FED6BF5" wp14:editId="22535A0A">
                      <wp:extent cx="452120" cy="443865"/>
                      <wp:effectExtent l="18415" t="19685" r="15240" b="12700"/>
                      <wp:docPr id="27" name="Правильний п'ятикут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20" cy="443865"/>
                              </a:xfrm>
                              <a:prstGeom prst="pentagon">
                                <a:avLst/>
                              </a:prstGeom>
                              <a:solidFill>
                                <a:srgbClr val="00B050"/>
                              </a:solidFill>
                              <a:ln w="9525">
                                <a:solidFill>
                                  <a:srgbClr val="000000"/>
                                </a:solidFill>
                                <a:miter lim="800000"/>
                                <a:headEnd/>
                                <a:tailEnd/>
                              </a:ln>
                            </wps:spPr>
                            <wps:txbx>
                              <w:txbxContent>
                                <w:p w:rsidR="002C32CC" w:rsidRPr="00E819A7" w:rsidRDefault="002C32CC" w:rsidP="002C32CC">
                                  <w:pPr>
                                    <w:jc w:val="center"/>
                                    <w:rPr>
                                      <w:rFonts w:ascii="Times New Roman" w:hAnsi="Times New Roman" w:cs="Times New Roman"/>
                                      <w:b/>
                                      <w:sz w:val="24"/>
                                      <w:szCs w:val="24"/>
                                    </w:rPr>
                                  </w:pPr>
                                  <w:r>
                                    <w:rPr>
                                      <w:rFonts w:ascii="Times New Roman" w:hAnsi="Times New Roman" w:cs="Times New Roman"/>
                                      <w:b/>
                                      <w:sz w:val="24"/>
                                      <w:szCs w:val="24"/>
                                      <w:lang w:val="uk-UA"/>
                                    </w:rPr>
                                    <w:t>4</w:t>
                                  </w:r>
                                </w:p>
                              </w:txbxContent>
                            </wps:txbx>
                            <wps:bodyPr rot="0" vert="horz" wrap="square" lIns="91440" tIns="45720" rIns="91440" bIns="45720" anchor="t" anchorCtr="0" upright="1">
                              <a:noAutofit/>
                            </wps:bodyPr>
                          </wps:wsp>
                        </a:graphicData>
                      </a:graphic>
                    </wp:inline>
                  </w:drawing>
                </mc:Choice>
                <mc:Fallback>
                  <w:pict>
                    <v:shapetype w14:anchorId="0FED6BF5"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Правильний п'ятикутник 27" o:spid="_x0000_s1035" type="#_x0000_t56" style="width:35.6pt;height:3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" fillcolor="#00b050">
                      <v:textbox>
                        <w:txbxContent>
                          <w:p w:rsidR="002C32CC" w:rsidRPr="00E819A7" w:rsidRDefault="002C32CC" w:rsidP="002C32CC">
                            <w:pPr>
                              <w:jc w:val="center"/>
                              <w:rPr>
                                <w:rFonts w:ascii="Times New Roman" w:hAnsi="Times New Roman" w:cs="Times New Roman"/>
                                <w:b/>
                                <w:sz w:val="24"/>
                                <w:szCs w:val="24"/>
                              </w:rPr>
                            </w:pPr>
                            <w:r>
                              <w:rPr>
                                <w:rFonts w:ascii="Times New Roman" w:hAnsi="Times New Roman" w:cs="Times New Roman"/>
                                <w:b/>
                                <w:sz w:val="24"/>
                                <w:szCs w:val="24"/>
                                <w:lang w:val="uk-UA"/>
                              </w:rPr>
                              <w:t>4</w:t>
                            </w:r>
                          </w:p>
                        </w:txbxContent>
                      </v:textbox>
                      <w10:anchorlock/>
                    </v:shape>
                  </w:pict>
                </mc:Fallback>
              </mc:AlternateContent>
            </w:r>
          </w:p>
        </w:tc>
        <w:tc>
          <w:tcPr>
            <w:tcW w:w="2126" w:type="dxa"/>
            <w:shd w:val="clear" w:color="auto" w:fill="auto"/>
            <w:vAlign w:val="center"/>
          </w:tcPr>
          <w:p w:rsidR="002C32CC" w:rsidRPr="005B1173" w:rsidRDefault="002C32CC" w:rsidP="005B1173">
            <w:pPr>
              <w:spacing w:after="0" w:line="240" w:lineRule="auto"/>
              <w:ind w:firstLine="709"/>
              <w:jc w:val="both"/>
              <w:rPr>
                <w:rFonts w:ascii="Times New Roman" w:hAnsi="Times New Roman" w:cs="Times New Roman"/>
                <w:b/>
                <w:noProof/>
                <w:sz w:val="24"/>
                <w:szCs w:val="24"/>
              </w:rPr>
            </w:pPr>
            <w:r w:rsidRPr="005B1173">
              <w:rPr>
                <w:rFonts w:ascii="Times New Roman" w:hAnsi="Times New Roman" w:cs="Times New Roman"/>
                <w:b/>
                <w:noProof/>
                <w:sz w:val="24"/>
                <w:szCs w:val="24"/>
              </w:rPr>
              <mc:AlternateContent>
                <mc:Choice Requires="wps">
                  <w:drawing>
                    <wp:inline distT="0" distB="0" distL="0" distR="0" wp14:anchorId="72B208C6" wp14:editId="33077749">
                      <wp:extent cx="601980" cy="632460"/>
                      <wp:effectExtent l="19050" t="19050" r="45720" b="15240"/>
                      <wp:docPr id="26" name="Правильний п'ятикут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632460"/>
                              </a:xfrm>
                              <a:prstGeom prst="pentagon">
                                <a:avLst/>
                              </a:prstGeom>
                              <a:solidFill>
                                <a:srgbClr val="FFFF00"/>
                              </a:solidFill>
                              <a:ln w="9525">
                                <a:solidFill>
                                  <a:srgbClr val="000000"/>
                                </a:solidFill>
                                <a:miter lim="800000"/>
                                <a:headEnd/>
                                <a:tailEnd/>
                              </a:ln>
                            </wps:spPr>
                            <wps:txbx>
                              <w:txbxContent>
                                <w:p w:rsidR="002C32CC" w:rsidRPr="00E819A7" w:rsidRDefault="002C32CC" w:rsidP="002C32CC">
                                  <w:pPr>
                                    <w:jc w:val="center"/>
                                    <w:rPr>
                                      <w:rFonts w:ascii="Times New Roman" w:hAnsi="Times New Roman" w:cs="Times New Roman"/>
                                      <w:b/>
                                      <w:sz w:val="24"/>
                                      <w:szCs w:val="24"/>
                                    </w:rPr>
                                  </w:pPr>
                                  <w:r>
                                    <w:rPr>
                                      <w:rFonts w:ascii="Times New Roman" w:hAnsi="Times New Roman" w:cs="Times New Roman"/>
                                      <w:b/>
                                      <w:sz w:val="24"/>
                                      <w:szCs w:val="24"/>
                                      <w:lang w:val="uk-UA"/>
                                    </w:rPr>
                                    <w:t>1</w:t>
                                  </w:r>
                                </w:p>
                              </w:txbxContent>
                            </wps:txbx>
                            <wps:bodyPr rot="0" vert="horz" wrap="square" lIns="91440" tIns="45720" rIns="91440" bIns="45720" anchor="t" anchorCtr="0" upright="1">
                              <a:noAutofit/>
                            </wps:bodyPr>
                          </wps:wsp>
                        </a:graphicData>
                      </a:graphic>
                    </wp:inline>
                  </w:drawing>
                </mc:Choice>
                <mc:Fallback>
                  <w:pict>
                    <v:shape w14:anchorId="72B208C6" id="Правильний п'ятикутник 26" o:spid="_x0000_s1036" type="#_x0000_t56" style="width:47.4pt;height:4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" fillcolor="yellow">
                      <v:textbox>
                        <w:txbxContent>
                          <w:p w:rsidR="002C32CC" w:rsidRPr="00E819A7" w:rsidRDefault="002C32CC" w:rsidP="002C32CC">
                            <w:pPr>
                              <w:jc w:val="center"/>
                              <w:rPr>
                                <w:rFonts w:ascii="Times New Roman" w:hAnsi="Times New Roman" w:cs="Times New Roman"/>
                                <w:b/>
                                <w:sz w:val="24"/>
                                <w:szCs w:val="24"/>
                              </w:rPr>
                            </w:pPr>
                            <w:r>
                              <w:rPr>
                                <w:rFonts w:ascii="Times New Roman" w:hAnsi="Times New Roman" w:cs="Times New Roman"/>
                                <w:b/>
                                <w:sz w:val="24"/>
                                <w:szCs w:val="24"/>
                                <w:lang w:val="uk-UA"/>
                              </w:rPr>
                              <w:t>1</w:t>
                            </w:r>
                          </w:p>
                        </w:txbxContent>
                      </v:textbox>
                      <w10:anchorlock/>
                    </v:shape>
                  </w:pict>
                </mc:Fallback>
              </mc:AlternateContent>
            </w:r>
          </w:p>
        </w:tc>
        <w:tc>
          <w:tcPr>
            <w:tcW w:w="2410" w:type="dxa"/>
            <w:shd w:val="clear" w:color="auto" w:fill="auto"/>
            <w:vAlign w:val="center"/>
          </w:tcPr>
          <w:p w:rsidR="002C32CC" w:rsidRPr="005B1173" w:rsidRDefault="002C32CC" w:rsidP="005B1173">
            <w:pPr>
              <w:spacing w:after="0" w:line="240" w:lineRule="auto"/>
              <w:ind w:firstLine="709"/>
              <w:jc w:val="both"/>
              <w:rPr>
                <w:rFonts w:ascii="Times New Roman" w:hAnsi="Times New Roman" w:cs="Times New Roman"/>
                <w:b/>
                <w:noProof/>
                <w:sz w:val="24"/>
                <w:szCs w:val="24"/>
              </w:rPr>
            </w:pPr>
            <w:r w:rsidRPr="005B1173">
              <w:rPr>
                <w:rFonts w:ascii="Times New Roman" w:hAnsi="Times New Roman" w:cs="Times New Roman"/>
                <w:b/>
                <w:noProof/>
                <w:sz w:val="24"/>
                <w:szCs w:val="24"/>
              </w:rPr>
              <mc:AlternateContent>
                <mc:Choice Requires="wps">
                  <w:drawing>
                    <wp:inline distT="0" distB="0" distL="0" distR="0" wp14:anchorId="4077FFF7" wp14:editId="56A37567">
                      <wp:extent cx="435610" cy="443865"/>
                      <wp:effectExtent l="17780" t="19685" r="13335" b="12700"/>
                      <wp:docPr id="25" name="Правильний п'ятикут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 cy="443865"/>
                              </a:xfrm>
                              <a:prstGeom prst="pentagon">
                                <a:avLst/>
                              </a:prstGeom>
                              <a:solidFill>
                                <a:srgbClr val="FF0000"/>
                              </a:solidFill>
                              <a:ln w="9525">
                                <a:solidFill>
                                  <a:srgbClr val="000000"/>
                                </a:solidFill>
                                <a:miter lim="800000"/>
                                <a:headEnd/>
                                <a:tailEnd/>
                              </a:ln>
                            </wps:spPr>
                            <wps:txbx>
                              <w:txbxContent>
                                <w:p w:rsidR="002C32CC" w:rsidRPr="00E819A7" w:rsidRDefault="002C32CC" w:rsidP="002C32CC">
                                  <w:pPr>
                                    <w:jc w:val="center"/>
                                    <w:rPr>
                                      <w:rFonts w:ascii="Times New Roman" w:hAnsi="Times New Roman" w:cs="Times New Roman"/>
                                      <w:b/>
                                      <w:sz w:val="24"/>
                                      <w:szCs w:val="24"/>
                                    </w:rPr>
                                  </w:pPr>
                                  <w:r>
                                    <w:rPr>
                                      <w:rFonts w:ascii="Times New Roman" w:hAnsi="Times New Roman" w:cs="Times New Roman"/>
                                      <w:b/>
                                      <w:sz w:val="24"/>
                                      <w:szCs w:val="24"/>
                                      <w:lang w:val="uk-UA"/>
                                    </w:rPr>
                                    <w:t>2</w:t>
                                  </w:r>
                                </w:p>
                              </w:txbxContent>
                            </wps:txbx>
                            <wps:bodyPr rot="0" vert="horz" wrap="square" lIns="91440" tIns="45720" rIns="91440" bIns="45720" anchor="t" anchorCtr="0" upright="1">
                              <a:noAutofit/>
                            </wps:bodyPr>
                          </wps:wsp>
                        </a:graphicData>
                      </a:graphic>
                    </wp:inline>
                  </w:drawing>
                </mc:Choice>
                <mc:Fallback>
                  <w:pict>
                    <v:shape w14:anchorId="4077FFF7" id="Правильний п'ятикутник 25" o:spid="_x0000_s1037" type="#_x0000_t56" style="width:34.3pt;height:3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" fillcolor="red">
                      <v:textbox>
                        <w:txbxContent>
                          <w:p w:rsidR="002C32CC" w:rsidRPr="00E819A7" w:rsidRDefault="002C32CC" w:rsidP="002C32CC">
                            <w:pPr>
                              <w:jc w:val="center"/>
                              <w:rPr>
                                <w:rFonts w:ascii="Times New Roman" w:hAnsi="Times New Roman" w:cs="Times New Roman"/>
                                <w:b/>
                                <w:sz w:val="24"/>
                                <w:szCs w:val="24"/>
                              </w:rPr>
                            </w:pPr>
                            <w:r>
                              <w:rPr>
                                <w:rFonts w:ascii="Times New Roman" w:hAnsi="Times New Roman" w:cs="Times New Roman"/>
                                <w:b/>
                                <w:sz w:val="24"/>
                                <w:szCs w:val="24"/>
                                <w:lang w:val="uk-UA"/>
                              </w:rPr>
                              <w:t>2</w:t>
                            </w:r>
                          </w:p>
                        </w:txbxContent>
                      </v:textbox>
                      <w10:anchorlock/>
                    </v:shape>
                  </w:pict>
                </mc:Fallback>
              </mc:AlternateContent>
            </w:r>
          </w:p>
        </w:tc>
      </w:tr>
    </w:tbl>
    <w:p w:rsidR="00650298" w:rsidRPr="005B1173" w:rsidRDefault="00E03E78" w:rsidP="005B1173">
      <w:pPr>
        <w:spacing w:after="0" w:line="240" w:lineRule="auto"/>
        <w:ind w:firstLine="709"/>
        <w:jc w:val="both"/>
        <w:rPr>
          <w:rFonts w:ascii="Times New Roman" w:hAnsi="Times New Roman" w:cs="Times New Roman"/>
          <w:color w:val="000000" w:themeColor="text1"/>
          <w:sz w:val="28"/>
          <w:szCs w:val="28"/>
          <w:lang w:val="uk-UA"/>
        </w:rPr>
      </w:pPr>
      <w:r w:rsidRPr="005B1173">
        <w:rPr>
          <w:rFonts w:ascii="Times New Roman" w:hAnsi="Times New Roman" w:cs="Times New Roman"/>
          <w:color w:val="000000" w:themeColor="text1"/>
          <w:sz w:val="28"/>
          <w:szCs w:val="28"/>
          <w:lang w:val="uk-UA"/>
        </w:rPr>
        <w:t>Об’єднати учнів</w:t>
      </w:r>
      <w:r w:rsidR="002C32CC" w:rsidRPr="005B1173">
        <w:rPr>
          <w:rFonts w:ascii="Times New Roman" w:hAnsi="Times New Roman" w:cs="Times New Roman"/>
          <w:color w:val="000000" w:themeColor="text1"/>
          <w:sz w:val="28"/>
          <w:szCs w:val="28"/>
          <w:lang w:val="uk-UA"/>
        </w:rPr>
        <w:t xml:space="preserve"> у групи можна </w:t>
      </w:r>
      <w:r w:rsidR="00650298" w:rsidRPr="005B1173">
        <w:rPr>
          <w:rFonts w:ascii="Times New Roman" w:hAnsi="Times New Roman" w:cs="Times New Roman"/>
          <w:color w:val="000000" w:themeColor="text1"/>
          <w:sz w:val="28"/>
          <w:szCs w:val="28"/>
          <w:lang w:val="uk-UA"/>
        </w:rPr>
        <w:t>по-різному:</w:t>
      </w:r>
    </w:p>
    <w:p w:rsidR="00650298" w:rsidRPr="005B1173" w:rsidRDefault="00650298" w:rsidP="005B1173">
      <w:pPr>
        <w:pStyle w:val="a3"/>
        <w:numPr>
          <w:ilvl w:val="0"/>
          <w:numId w:val="8"/>
        </w:numPr>
        <w:spacing w:after="0" w:line="240" w:lineRule="auto"/>
        <w:ind w:left="0" w:firstLine="709"/>
        <w:jc w:val="both"/>
        <w:rPr>
          <w:rFonts w:ascii="Times New Roman" w:hAnsi="Times New Roman" w:cs="Times New Roman"/>
          <w:color w:val="000000" w:themeColor="text1"/>
          <w:sz w:val="28"/>
          <w:szCs w:val="28"/>
          <w:lang w:val="uk-UA"/>
        </w:rPr>
      </w:pPr>
      <w:r w:rsidRPr="005B1173">
        <w:rPr>
          <w:rFonts w:ascii="Times New Roman" w:hAnsi="Times New Roman" w:cs="Times New Roman"/>
          <w:color w:val="000000" w:themeColor="text1"/>
          <w:sz w:val="28"/>
          <w:szCs w:val="28"/>
          <w:lang w:val="uk-UA"/>
        </w:rPr>
        <w:t xml:space="preserve">за формою: 4 групи по 3 учні; </w:t>
      </w:r>
    </w:p>
    <w:p w:rsidR="00650298" w:rsidRPr="005B1173" w:rsidRDefault="00650298" w:rsidP="005B1173">
      <w:pPr>
        <w:pStyle w:val="a3"/>
        <w:numPr>
          <w:ilvl w:val="0"/>
          <w:numId w:val="8"/>
        </w:numPr>
        <w:spacing w:after="0" w:line="240" w:lineRule="auto"/>
        <w:ind w:left="0" w:firstLine="709"/>
        <w:jc w:val="both"/>
        <w:rPr>
          <w:rFonts w:ascii="Times New Roman" w:hAnsi="Times New Roman" w:cs="Times New Roman"/>
          <w:color w:val="000000" w:themeColor="text1"/>
          <w:sz w:val="28"/>
          <w:szCs w:val="28"/>
          <w:lang w:val="uk-UA"/>
        </w:rPr>
      </w:pPr>
      <w:r w:rsidRPr="005B1173">
        <w:rPr>
          <w:rFonts w:ascii="Times New Roman" w:hAnsi="Times New Roman" w:cs="Times New Roman"/>
          <w:color w:val="000000" w:themeColor="text1"/>
          <w:sz w:val="28"/>
          <w:szCs w:val="28"/>
          <w:lang w:val="uk-UA"/>
        </w:rPr>
        <w:t xml:space="preserve">за кольором: 3 групи по 4 учні; </w:t>
      </w:r>
    </w:p>
    <w:p w:rsidR="00650298" w:rsidRPr="005B1173" w:rsidRDefault="00650298" w:rsidP="005B1173">
      <w:pPr>
        <w:pStyle w:val="a3"/>
        <w:numPr>
          <w:ilvl w:val="0"/>
          <w:numId w:val="8"/>
        </w:numPr>
        <w:spacing w:after="0" w:line="240" w:lineRule="auto"/>
        <w:ind w:left="0" w:firstLine="709"/>
        <w:jc w:val="both"/>
        <w:rPr>
          <w:rFonts w:ascii="Times New Roman" w:hAnsi="Times New Roman" w:cs="Times New Roman"/>
          <w:color w:val="000000" w:themeColor="text1"/>
          <w:sz w:val="28"/>
          <w:szCs w:val="28"/>
          <w:lang w:val="uk-UA"/>
        </w:rPr>
      </w:pPr>
      <w:r w:rsidRPr="005B1173">
        <w:rPr>
          <w:rFonts w:ascii="Times New Roman" w:hAnsi="Times New Roman" w:cs="Times New Roman"/>
          <w:color w:val="000000" w:themeColor="text1"/>
          <w:sz w:val="28"/>
          <w:szCs w:val="28"/>
          <w:lang w:val="uk-UA"/>
        </w:rPr>
        <w:t>за величиною: 2 групи по 6 учнів;</w:t>
      </w:r>
    </w:p>
    <w:p w:rsidR="00650298" w:rsidRPr="005B1173" w:rsidRDefault="00650298" w:rsidP="005B1173">
      <w:pPr>
        <w:pStyle w:val="a3"/>
        <w:numPr>
          <w:ilvl w:val="0"/>
          <w:numId w:val="8"/>
        </w:numPr>
        <w:spacing w:after="0" w:line="240" w:lineRule="auto"/>
        <w:ind w:left="0" w:firstLine="709"/>
        <w:jc w:val="both"/>
        <w:rPr>
          <w:rFonts w:ascii="Times New Roman" w:hAnsi="Times New Roman" w:cs="Times New Roman"/>
          <w:color w:val="000000" w:themeColor="text1"/>
          <w:sz w:val="28"/>
          <w:szCs w:val="28"/>
          <w:lang w:val="uk-UA"/>
        </w:rPr>
      </w:pPr>
      <w:r w:rsidRPr="005B1173">
        <w:rPr>
          <w:rFonts w:ascii="Times New Roman" w:hAnsi="Times New Roman" w:cs="Times New Roman"/>
          <w:color w:val="000000" w:themeColor="text1"/>
          <w:sz w:val="28"/>
          <w:szCs w:val="28"/>
          <w:lang w:val="uk-UA"/>
        </w:rPr>
        <w:t>за однаковими числами: 4 групи по троє (1,1,1;   2,2,2;   3,3,3;   4,4,4),</w:t>
      </w:r>
    </w:p>
    <w:p w:rsidR="00650298" w:rsidRPr="005B1173" w:rsidRDefault="00650298" w:rsidP="005B1173">
      <w:pPr>
        <w:pStyle w:val="a3"/>
        <w:numPr>
          <w:ilvl w:val="0"/>
          <w:numId w:val="8"/>
        </w:numPr>
        <w:spacing w:after="0" w:line="240" w:lineRule="auto"/>
        <w:ind w:left="0" w:firstLine="709"/>
        <w:jc w:val="both"/>
        <w:rPr>
          <w:rFonts w:ascii="Times New Roman" w:hAnsi="Times New Roman" w:cs="Times New Roman"/>
          <w:color w:val="000000" w:themeColor="text1"/>
          <w:sz w:val="28"/>
          <w:szCs w:val="28"/>
          <w:lang w:val="uk-UA"/>
        </w:rPr>
      </w:pPr>
      <w:r w:rsidRPr="005B1173">
        <w:rPr>
          <w:rFonts w:ascii="Times New Roman" w:hAnsi="Times New Roman" w:cs="Times New Roman"/>
          <w:color w:val="000000" w:themeColor="text1"/>
          <w:sz w:val="28"/>
          <w:szCs w:val="28"/>
          <w:lang w:val="uk-UA"/>
        </w:rPr>
        <w:t xml:space="preserve">за різними числами: 3 групи по четверо в групі (1,2,3,4); </w:t>
      </w:r>
    </w:p>
    <w:p w:rsidR="002C32CC" w:rsidRPr="005B1173" w:rsidRDefault="00650298" w:rsidP="005B1173">
      <w:pPr>
        <w:pStyle w:val="a3"/>
        <w:numPr>
          <w:ilvl w:val="0"/>
          <w:numId w:val="8"/>
        </w:numPr>
        <w:spacing w:after="0" w:line="240" w:lineRule="auto"/>
        <w:ind w:left="0" w:firstLine="709"/>
        <w:jc w:val="both"/>
        <w:rPr>
          <w:rFonts w:ascii="Times New Roman" w:hAnsi="Times New Roman" w:cs="Times New Roman"/>
          <w:color w:val="000000" w:themeColor="text1"/>
          <w:sz w:val="28"/>
          <w:szCs w:val="28"/>
          <w:lang w:val="uk-UA"/>
        </w:rPr>
      </w:pPr>
      <w:r w:rsidRPr="005B1173">
        <w:rPr>
          <w:rFonts w:ascii="Times New Roman" w:hAnsi="Times New Roman" w:cs="Times New Roman"/>
          <w:color w:val="000000" w:themeColor="text1"/>
          <w:sz w:val="28"/>
          <w:szCs w:val="28"/>
          <w:lang w:val="uk-UA"/>
        </w:rPr>
        <w:t>у 2 групи: парні, непарні;</w:t>
      </w:r>
    </w:p>
    <w:p w:rsidR="002C32CC" w:rsidRPr="005B1173" w:rsidRDefault="00650298" w:rsidP="005B1173">
      <w:pPr>
        <w:pStyle w:val="a3"/>
        <w:numPr>
          <w:ilvl w:val="0"/>
          <w:numId w:val="8"/>
        </w:numPr>
        <w:spacing w:after="0" w:line="240" w:lineRule="auto"/>
        <w:ind w:left="0" w:firstLine="709"/>
        <w:jc w:val="both"/>
        <w:rPr>
          <w:rFonts w:ascii="Times New Roman" w:hAnsi="Times New Roman" w:cs="Times New Roman"/>
          <w:sz w:val="28"/>
          <w:szCs w:val="28"/>
          <w:lang w:val="uk-UA"/>
        </w:rPr>
      </w:pPr>
      <w:r w:rsidRPr="005B1173">
        <w:rPr>
          <w:rFonts w:ascii="Times New Roman" w:hAnsi="Times New Roman" w:cs="Times New Roman"/>
          <w:sz w:val="28"/>
          <w:szCs w:val="28"/>
          <w:lang w:val="uk-UA"/>
        </w:rPr>
        <w:t xml:space="preserve">так, </w:t>
      </w:r>
      <w:r w:rsidR="002C32CC" w:rsidRPr="005B1173">
        <w:rPr>
          <w:rFonts w:ascii="Times New Roman" w:hAnsi="Times New Roman" w:cs="Times New Roman"/>
          <w:sz w:val="28"/>
          <w:szCs w:val="28"/>
          <w:lang w:val="uk-UA"/>
        </w:rPr>
        <w:t>щоб сума 4 чисел дорівнювала 10: 3 групи по 4 учні (1+2+3+4=10);</w:t>
      </w:r>
    </w:p>
    <w:p w:rsidR="002C32CC" w:rsidRPr="005B1173" w:rsidRDefault="00650298" w:rsidP="005B1173">
      <w:pPr>
        <w:pStyle w:val="a3"/>
        <w:numPr>
          <w:ilvl w:val="0"/>
          <w:numId w:val="8"/>
        </w:numPr>
        <w:spacing w:after="0" w:line="240" w:lineRule="auto"/>
        <w:ind w:left="0" w:firstLine="709"/>
        <w:jc w:val="both"/>
        <w:rPr>
          <w:rFonts w:ascii="Times New Roman" w:hAnsi="Times New Roman" w:cs="Times New Roman"/>
          <w:sz w:val="28"/>
          <w:szCs w:val="28"/>
          <w:lang w:val="uk-UA"/>
        </w:rPr>
      </w:pPr>
      <w:r w:rsidRPr="005B1173">
        <w:rPr>
          <w:rFonts w:ascii="Times New Roman" w:hAnsi="Times New Roman" w:cs="Times New Roman"/>
          <w:sz w:val="28"/>
          <w:szCs w:val="28"/>
          <w:lang w:val="uk-UA"/>
        </w:rPr>
        <w:t xml:space="preserve">так, </w:t>
      </w:r>
      <w:r w:rsidR="002C32CC" w:rsidRPr="005B1173">
        <w:rPr>
          <w:rFonts w:ascii="Times New Roman" w:hAnsi="Times New Roman" w:cs="Times New Roman"/>
          <w:sz w:val="28"/>
          <w:szCs w:val="28"/>
          <w:lang w:val="uk-UA"/>
        </w:rPr>
        <w:t>щоб сума чисел дорівнювала 5: 6 груп по 2 учні (1+4=5; 2+3=5).</w:t>
      </w:r>
    </w:p>
    <w:p w:rsidR="002C32CC" w:rsidRPr="005B1173" w:rsidRDefault="00E61209" w:rsidP="005B1173">
      <w:pPr>
        <w:spacing w:after="0" w:line="240" w:lineRule="auto"/>
        <w:ind w:firstLine="709"/>
        <w:jc w:val="both"/>
        <w:rPr>
          <w:rFonts w:ascii="Times New Roman" w:hAnsi="Times New Roman" w:cs="Times New Roman"/>
          <w:sz w:val="28"/>
          <w:szCs w:val="28"/>
          <w:lang w:val="uk-UA"/>
        </w:rPr>
      </w:pPr>
      <w:r w:rsidRPr="005B1173">
        <w:rPr>
          <w:rFonts w:ascii="Times New Roman" w:hAnsi="Times New Roman" w:cs="Times New Roman"/>
          <w:sz w:val="28"/>
          <w:szCs w:val="28"/>
          <w:lang w:val="uk-UA"/>
        </w:rPr>
        <w:t>Звертаємо увагу, що д</w:t>
      </w:r>
      <w:r w:rsidR="002C32CC" w:rsidRPr="005B1173">
        <w:rPr>
          <w:rFonts w:ascii="Times New Roman" w:hAnsi="Times New Roman" w:cs="Times New Roman"/>
          <w:sz w:val="28"/>
          <w:szCs w:val="28"/>
          <w:lang w:val="uk-UA"/>
        </w:rPr>
        <w:t>ля кожної таблиці-матриці пакет інструментів інший, а кількість його елементів відповідна кількості учнів у класі.</w:t>
      </w:r>
    </w:p>
    <w:p w:rsidR="00931E5B" w:rsidRPr="005B1173" w:rsidRDefault="00634983" w:rsidP="005B1173">
      <w:pPr>
        <w:pStyle w:val="a3"/>
        <w:spacing w:after="0" w:line="240" w:lineRule="auto"/>
        <w:ind w:left="0" w:firstLine="709"/>
        <w:jc w:val="both"/>
        <w:rPr>
          <w:rFonts w:ascii="Times New Roman" w:hAnsi="Times New Roman" w:cs="Times New Roman"/>
          <w:sz w:val="28"/>
          <w:szCs w:val="28"/>
          <w:lang w:val="uk-UA"/>
        </w:rPr>
      </w:pPr>
      <w:r w:rsidRPr="005B1173">
        <w:rPr>
          <w:rFonts w:ascii="Times New Roman" w:hAnsi="Times New Roman" w:cs="Times New Roman"/>
          <w:sz w:val="28"/>
          <w:szCs w:val="28"/>
          <w:lang w:val="uk-UA"/>
        </w:rPr>
        <w:t>На е</w:t>
      </w:r>
      <w:r w:rsidR="00931E5B" w:rsidRPr="005B1173">
        <w:rPr>
          <w:rFonts w:ascii="Times New Roman" w:hAnsi="Times New Roman" w:cs="Times New Roman"/>
          <w:sz w:val="28"/>
          <w:szCs w:val="28"/>
          <w:lang w:val="uk-UA"/>
        </w:rPr>
        <w:t>тап</w:t>
      </w:r>
      <w:r w:rsidRPr="005B1173">
        <w:rPr>
          <w:rFonts w:ascii="Times New Roman" w:hAnsi="Times New Roman" w:cs="Times New Roman"/>
          <w:sz w:val="28"/>
          <w:szCs w:val="28"/>
          <w:lang w:val="uk-UA"/>
        </w:rPr>
        <w:t>і</w:t>
      </w:r>
      <w:r w:rsidR="00931E5B" w:rsidRPr="005B1173">
        <w:rPr>
          <w:rFonts w:ascii="Times New Roman" w:hAnsi="Times New Roman" w:cs="Times New Roman"/>
          <w:sz w:val="28"/>
          <w:szCs w:val="28"/>
          <w:lang w:val="uk-UA"/>
        </w:rPr>
        <w:t xml:space="preserve"> підготовки</w:t>
      </w:r>
      <w:r w:rsidRPr="005B1173">
        <w:rPr>
          <w:rFonts w:ascii="Times New Roman" w:hAnsi="Times New Roman" w:cs="Times New Roman"/>
          <w:sz w:val="28"/>
          <w:szCs w:val="28"/>
          <w:lang w:val="uk-UA"/>
        </w:rPr>
        <w:t xml:space="preserve"> </w:t>
      </w:r>
      <w:r w:rsidR="00877A25" w:rsidRPr="005B1173">
        <w:rPr>
          <w:rFonts w:ascii="Times New Roman" w:hAnsi="Times New Roman" w:cs="Times New Roman"/>
          <w:sz w:val="28"/>
          <w:szCs w:val="28"/>
          <w:lang w:val="uk-UA"/>
        </w:rPr>
        <w:t>до уроку</w:t>
      </w:r>
      <w:r w:rsidR="00877A25" w:rsidRPr="005B1173">
        <w:rPr>
          <w:rFonts w:ascii="Times New Roman" w:hAnsi="Times New Roman" w:cs="Times New Roman"/>
          <w:b/>
          <w:sz w:val="28"/>
          <w:szCs w:val="28"/>
          <w:lang w:val="uk-UA"/>
        </w:rPr>
        <w:t xml:space="preserve"> </w:t>
      </w:r>
      <w:r w:rsidRPr="005B1173">
        <w:rPr>
          <w:rFonts w:ascii="Times New Roman" w:hAnsi="Times New Roman" w:cs="Times New Roman"/>
          <w:sz w:val="28"/>
          <w:szCs w:val="28"/>
          <w:lang w:val="uk-UA"/>
        </w:rPr>
        <w:t>вчитель в</w:t>
      </w:r>
      <w:r w:rsidR="00931E5B" w:rsidRPr="005B1173">
        <w:rPr>
          <w:rFonts w:ascii="Times New Roman" w:hAnsi="Times New Roman" w:cs="Times New Roman"/>
          <w:sz w:val="28"/>
          <w:szCs w:val="28"/>
          <w:lang w:val="uk-UA"/>
        </w:rPr>
        <w:t>изнач</w:t>
      </w:r>
      <w:r w:rsidRPr="005B1173">
        <w:rPr>
          <w:rFonts w:ascii="Times New Roman" w:hAnsi="Times New Roman" w:cs="Times New Roman"/>
          <w:sz w:val="28"/>
          <w:szCs w:val="28"/>
          <w:lang w:val="uk-UA"/>
        </w:rPr>
        <w:t>ає</w:t>
      </w:r>
      <w:r w:rsidR="00931E5B" w:rsidRPr="005B1173">
        <w:rPr>
          <w:rFonts w:ascii="Times New Roman" w:hAnsi="Times New Roman" w:cs="Times New Roman"/>
          <w:sz w:val="28"/>
          <w:szCs w:val="28"/>
          <w:lang w:val="uk-UA"/>
        </w:rPr>
        <w:t xml:space="preserve"> тем</w:t>
      </w:r>
      <w:r w:rsidRPr="005B1173">
        <w:rPr>
          <w:rFonts w:ascii="Times New Roman" w:hAnsi="Times New Roman" w:cs="Times New Roman"/>
          <w:sz w:val="28"/>
          <w:szCs w:val="28"/>
          <w:lang w:val="uk-UA"/>
        </w:rPr>
        <w:t>у</w:t>
      </w:r>
      <w:r w:rsidR="00931E5B" w:rsidRPr="005B1173">
        <w:rPr>
          <w:rFonts w:ascii="Times New Roman" w:hAnsi="Times New Roman" w:cs="Times New Roman"/>
          <w:sz w:val="28"/>
          <w:szCs w:val="28"/>
          <w:lang w:val="uk-UA"/>
        </w:rPr>
        <w:t>, мет</w:t>
      </w:r>
      <w:r w:rsidRPr="005B1173">
        <w:rPr>
          <w:rFonts w:ascii="Times New Roman" w:hAnsi="Times New Roman" w:cs="Times New Roman"/>
          <w:sz w:val="28"/>
          <w:szCs w:val="28"/>
          <w:lang w:val="uk-UA"/>
        </w:rPr>
        <w:t>у, завдання уроку</w:t>
      </w:r>
      <w:r w:rsidR="00931E5B" w:rsidRPr="005B1173">
        <w:rPr>
          <w:rFonts w:ascii="Times New Roman" w:hAnsi="Times New Roman" w:cs="Times New Roman"/>
          <w:sz w:val="28"/>
          <w:szCs w:val="28"/>
          <w:lang w:val="uk-UA"/>
        </w:rPr>
        <w:t xml:space="preserve"> </w:t>
      </w:r>
      <w:r w:rsidRPr="005B1173">
        <w:rPr>
          <w:rFonts w:ascii="Times New Roman" w:hAnsi="Times New Roman" w:cs="Times New Roman"/>
          <w:sz w:val="28"/>
          <w:szCs w:val="28"/>
          <w:lang w:val="uk-UA"/>
        </w:rPr>
        <w:t xml:space="preserve">та систему взаємопов’язаних спільними ознаками </w:t>
      </w:r>
      <w:r w:rsidR="00931E5B" w:rsidRPr="005B1173">
        <w:rPr>
          <w:rFonts w:ascii="Times New Roman" w:hAnsi="Times New Roman" w:cs="Times New Roman"/>
          <w:sz w:val="28"/>
          <w:szCs w:val="28"/>
          <w:lang w:val="uk-UA"/>
        </w:rPr>
        <w:t>об’єктів (предметів) вивчення</w:t>
      </w:r>
      <w:r w:rsidR="00877A25" w:rsidRPr="005B1173">
        <w:rPr>
          <w:rFonts w:ascii="Times New Roman" w:hAnsi="Times New Roman" w:cs="Times New Roman"/>
          <w:sz w:val="28"/>
          <w:szCs w:val="28"/>
          <w:lang w:val="uk-UA"/>
        </w:rPr>
        <w:t xml:space="preserve"> на основі якої </w:t>
      </w:r>
      <w:r w:rsidR="00DC08E6" w:rsidRPr="005B1173">
        <w:rPr>
          <w:rFonts w:ascii="Times New Roman" w:hAnsi="Times New Roman" w:cs="Times New Roman"/>
          <w:sz w:val="28"/>
          <w:szCs w:val="28"/>
          <w:lang w:val="uk-UA"/>
        </w:rPr>
        <w:t xml:space="preserve">розробляє </w:t>
      </w:r>
      <w:r w:rsidR="00931E5B" w:rsidRPr="005B1173">
        <w:rPr>
          <w:rFonts w:ascii="Times New Roman" w:hAnsi="Times New Roman" w:cs="Times New Roman"/>
          <w:sz w:val="28"/>
          <w:szCs w:val="28"/>
          <w:lang w:val="uk-UA"/>
        </w:rPr>
        <w:t>таблиц</w:t>
      </w:r>
      <w:r w:rsidR="00877A25" w:rsidRPr="005B1173">
        <w:rPr>
          <w:rFonts w:ascii="Times New Roman" w:hAnsi="Times New Roman" w:cs="Times New Roman"/>
          <w:sz w:val="28"/>
          <w:szCs w:val="28"/>
          <w:lang w:val="uk-UA"/>
        </w:rPr>
        <w:t>ю</w:t>
      </w:r>
      <w:r w:rsidR="00931E5B" w:rsidRPr="005B1173">
        <w:rPr>
          <w:rFonts w:ascii="Times New Roman" w:hAnsi="Times New Roman" w:cs="Times New Roman"/>
          <w:sz w:val="28"/>
          <w:szCs w:val="28"/>
          <w:lang w:val="uk-UA"/>
        </w:rPr>
        <w:t>-матриц</w:t>
      </w:r>
      <w:r w:rsidR="00877A25" w:rsidRPr="005B1173">
        <w:rPr>
          <w:rFonts w:ascii="Times New Roman" w:hAnsi="Times New Roman" w:cs="Times New Roman"/>
          <w:sz w:val="28"/>
          <w:szCs w:val="28"/>
          <w:lang w:val="uk-UA"/>
        </w:rPr>
        <w:t>ю</w:t>
      </w:r>
      <w:r w:rsidR="00DC08E6" w:rsidRPr="005B1173">
        <w:rPr>
          <w:rFonts w:ascii="Times New Roman" w:hAnsi="Times New Roman" w:cs="Times New Roman"/>
          <w:b/>
          <w:sz w:val="28"/>
          <w:szCs w:val="28"/>
          <w:lang w:val="uk-UA"/>
        </w:rPr>
        <w:t xml:space="preserve"> </w:t>
      </w:r>
      <w:r w:rsidR="00DC08E6" w:rsidRPr="005B1173">
        <w:rPr>
          <w:rFonts w:ascii="Times New Roman" w:hAnsi="Times New Roman" w:cs="Times New Roman"/>
          <w:sz w:val="28"/>
          <w:szCs w:val="28"/>
          <w:lang w:val="uk-UA"/>
        </w:rPr>
        <w:t>та створює у чіткій відповідності до неї індивідуальні картки для кожного учня</w:t>
      </w:r>
      <w:r w:rsidR="008E2180" w:rsidRPr="005B1173">
        <w:rPr>
          <w:rFonts w:ascii="Times New Roman" w:hAnsi="Times New Roman" w:cs="Times New Roman"/>
          <w:sz w:val="28"/>
          <w:szCs w:val="28"/>
          <w:lang w:val="uk-UA"/>
        </w:rPr>
        <w:t xml:space="preserve"> (пакет інструментів для організації </w:t>
      </w:r>
      <w:r w:rsidR="00A55F69" w:rsidRPr="005B1173">
        <w:rPr>
          <w:rFonts w:ascii="Times New Roman" w:hAnsi="Times New Roman" w:cs="Times New Roman"/>
          <w:sz w:val="28"/>
          <w:szCs w:val="28"/>
          <w:lang w:val="uk-UA"/>
        </w:rPr>
        <w:t>інтерактивного навчання</w:t>
      </w:r>
      <w:r w:rsidR="004D44B7" w:rsidRPr="005B1173">
        <w:rPr>
          <w:rFonts w:ascii="Times New Roman" w:hAnsi="Times New Roman" w:cs="Times New Roman"/>
          <w:sz w:val="28"/>
          <w:szCs w:val="28"/>
          <w:lang w:val="uk-UA"/>
        </w:rPr>
        <w:t xml:space="preserve"> з метою формування пізнавальної активності</w:t>
      </w:r>
      <w:r w:rsidR="00A55F69" w:rsidRPr="005B1173">
        <w:rPr>
          <w:rFonts w:ascii="Times New Roman" w:hAnsi="Times New Roman" w:cs="Times New Roman"/>
          <w:sz w:val="28"/>
          <w:szCs w:val="28"/>
          <w:lang w:val="uk-UA"/>
        </w:rPr>
        <w:t>)</w:t>
      </w:r>
      <w:r w:rsidR="00877A25" w:rsidRPr="005B1173">
        <w:rPr>
          <w:rFonts w:ascii="Times New Roman" w:hAnsi="Times New Roman" w:cs="Times New Roman"/>
          <w:sz w:val="28"/>
          <w:szCs w:val="28"/>
          <w:lang w:val="uk-UA"/>
        </w:rPr>
        <w:t>.</w:t>
      </w:r>
    </w:p>
    <w:p w:rsidR="005521C7" w:rsidRPr="005B1173" w:rsidRDefault="008E2180" w:rsidP="005B1173">
      <w:pPr>
        <w:spacing w:after="0" w:line="240" w:lineRule="auto"/>
        <w:ind w:firstLine="709"/>
        <w:jc w:val="both"/>
        <w:rPr>
          <w:rFonts w:ascii="Times New Roman" w:hAnsi="Times New Roman" w:cs="Times New Roman"/>
          <w:sz w:val="28"/>
          <w:szCs w:val="28"/>
          <w:lang w:val="uk-UA"/>
        </w:rPr>
      </w:pPr>
      <w:r w:rsidRPr="005B1173">
        <w:rPr>
          <w:rFonts w:ascii="Times New Roman" w:hAnsi="Times New Roman" w:cs="Times New Roman"/>
          <w:sz w:val="28"/>
          <w:szCs w:val="28"/>
          <w:lang w:val="uk-UA"/>
        </w:rPr>
        <w:t>П</w:t>
      </w:r>
      <w:r w:rsidR="005521C7" w:rsidRPr="005B1173">
        <w:rPr>
          <w:rFonts w:ascii="Times New Roman" w:hAnsi="Times New Roman" w:cs="Times New Roman"/>
          <w:sz w:val="28"/>
          <w:szCs w:val="28"/>
          <w:lang w:val="uk-UA"/>
        </w:rPr>
        <w:t>акет інструментів для створення різних за чисельністю та наповнюваністю груп учнів складається із набору карток, кожна з яких містить різні ознаки (на основі попередньо створеної таблиці-матриці).</w:t>
      </w:r>
    </w:p>
    <w:p w:rsidR="00877A25" w:rsidRPr="005B1173" w:rsidRDefault="00877A25" w:rsidP="005B1173">
      <w:pPr>
        <w:spacing w:after="0" w:line="240" w:lineRule="auto"/>
        <w:ind w:firstLine="709"/>
        <w:jc w:val="both"/>
        <w:rPr>
          <w:rFonts w:ascii="Times New Roman" w:hAnsi="Times New Roman" w:cs="Times New Roman"/>
          <w:sz w:val="28"/>
          <w:szCs w:val="28"/>
          <w:lang w:val="uk-UA"/>
        </w:rPr>
      </w:pPr>
      <w:r w:rsidRPr="005B1173">
        <w:rPr>
          <w:rFonts w:ascii="Times New Roman" w:hAnsi="Times New Roman" w:cs="Times New Roman"/>
          <w:sz w:val="28"/>
          <w:szCs w:val="28"/>
          <w:lang w:val="uk-UA"/>
        </w:rPr>
        <w:t xml:space="preserve">Перед початком роботи в класі </w:t>
      </w:r>
      <w:r w:rsidR="00DC08E6" w:rsidRPr="005B1173">
        <w:rPr>
          <w:rFonts w:ascii="Times New Roman" w:hAnsi="Times New Roman" w:cs="Times New Roman"/>
          <w:sz w:val="28"/>
          <w:szCs w:val="28"/>
          <w:lang w:val="uk-UA"/>
        </w:rPr>
        <w:t xml:space="preserve">кожен </w:t>
      </w:r>
      <w:r w:rsidRPr="005B1173">
        <w:rPr>
          <w:rFonts w:ascii="Times New Roman" w:hAnsi="Times New Roman" w:cs="Times New Roman"/>
          <w:sz w:val="28"/>
          <w:szCs w:val="28"/>
          <w:lang w:val="uk-UA"/>
        </w:rPr>
        <w:t>уч</w:t>
      </w:r>
      <w:r w:rsidR="00DC08E6" w:rsidRPr="005B1173">
        <w:rPr>
          <w:rFonts w:ascii="Times New Roman" w:hAnsi="Times New Roman" w:cs="Times New Roman"/>
          <w:sz w:val="28"/>
          <w:szCs w:val="28"/>
          <w:lang w:val="uk-UA"/>
        </w:rPr>
        <w:t>ень</w:t>
      </w:r>
      <w:r w:rsidRPr="005B1173">
        <w:rPr>
          <w:rFonts w:ascii="Times New Roman" w:hAnsi="Times New Roman" w:cs="Times New Roman"/>
          <w:sz w:val="28"/>
          <w:szCs w:val="28"/>
          <w:lang w:val="uk-UA"/>
        </w:rPr>
        <w:t xml:space="preserve"> отриму</w:t>
      </w:r>
      <w:r w:rsidR="00DC08E6" w:rsidRPr="005B1173">
        <w:rPr>
          <w:rFonts w:ascii="Times New Roman" w:hAnsi="Times New Roman" w:cs="Times New Roman"/>
          <w:sz w:val="28"/>
          <w:szCs w:val="28"/>
          <w:lang w:val="uk-UA"/>
        </w:rPr>
        <w:t>є</w:t>
      </w:r>
      <w:r w:rsidRPr="005B1173">
        <w:rPr>
          <w:rFonts w:ascii="Times New Roman" w:hAnsi="Times New Roman" w:cs="Times New Roman"/>
          <w:sz w:val="28"/>
          <w:szCs w:val="28"/>
          <w:lang w:val="uk-UA"/>
        </w:rPr>
        <w:t xml:space="preserve"> по одній </w:t>
      </w:r>
      <w:r w:rsidR="00DC08E6" w:rsidRPr="005B1173">
        <w:rPr>
          <w:rFonts w:ascii="Times New Roman" w:hAnsi="Times New Roman" w:cs="Times New Roman"/>
          <w:sz w:val="28"/>
          <w:szCs w:val="28"/>
          <w:lang w:val="uk-UA"/>
        </w:rPr>
        <w:t xml:space="preserve">такій </w:t>
      </w:r>
      <w:r w:rsidRPr="005B1173">
        <w:rPr>
          <w:rFonts w:ascii="Times New Roman" w:hAnsi="Times New Roman" w:cs="Times New Roman"/>
          <w:sz w:val="28"/>
          <w:szCs w:val="28"/>
          <w:lang w:val="uk-UA"/>
        </w:rPr>
        <w:t>картці, наприклад, у формі геометричної фігури.</w:t>
      </w:r>
      <w:r w:rsidR="00DC08E6" w:rsidRPr="005B1173">
        <w:rPr>
          <w:rFonts w:ascii="Times New Roman" w:hAnsi="Times New Roman" w:cs="Times New Roman"/>
          <w:sz w:val="28"/>
          <w:szCs w:val="28"/>
          <w:lang w:val="uk-UA"/>
        </w:rPr>
        <w:t xml:space="preserve"> Він</w:t>
      </w:r>
      <w:r w:rsidRPr="005B1173">
        <w:rPr>
          <w:rFonts w:ascii="Times New Roman" w:hAnsi="Times New Roman" w:cs="Times New Roman"/>
          <w:sz w:val="28"/>
          <w:szCs w:val="28"/>
          <w:lang w:val="uk-UA"/>
        </w:rPr>
        <w:t xml:space="preserve"> має визначити ознаки зображеного предмета (об’єкта вивчення) на своїй картці. Користуючись цими ознаками, </w:t>
      </w:r>
      <w:r w:rsidR="00DC08E6" w:rsidRPr="005B1173">
        <w:rPr>
          <w:rFonts w:ascii="Times New Roman" w:hAnsi="Times New Roman" w:cs="Times New Roman"/>
          <w:sz w:val="28"/>
          <w:szCs w:val="28"/>
          <w:lang w:val="uk-UA"/>
        </w:rPr>
        <w:t>упродовж уроку (</w:t>
      </w:r>
      <w:r w:rsidRPr="005B1173">
        <w:rPr>
          <w:rFonts w:ascii="Times New Roman" w:hAnsi="Times New Roman" w:cs="Times New Roman"/>
          <w:sz w:val="28"/>
          <w:szCs w:val="28"/>
          <w:lang w:val="uk-UA"/>
        </w:rPr>
        <w:t>дня, тижня тощо) учні об’єднуються</w:t>
      </w:r>
      <w:r w:rsidR="00DC08E6" w:rsidRPr="005B1173">
        <w:rPr>
          <w:rFonts w:ascii="Times New Roman" w:hAnsi="Times New Roman" w:cs="Times New Roman"/>
          <w:sz w:val="28"/>
          <w:szCs w:val="28"/>
          <w:lang w:val="uk-UA"/>
        </w:rPr>
        <w:t xml:space="preserve"> </w:t>
      </w:r>
      <w:r w:rsidRPr="005B1173">
        <w:rPr>
          <w:rFonts w:ascii="Times New Roman" w:hAnsi="Times New Roman" w:cs="Times New Roman"/>
          <w:sz w:val="28"/>
          <w:szCs w:val="28"/>
          <w:lang w:val="uk-UA"/>
        </w:rPr>
        <w:t xml:space="preserve">за певною ознакою на прохання вчителя </w:t>
      </w:r>
      <w:r w:rsidR="00DC08E6" w:rsidRPr="005B1173">
        <w:rPr>
          <w:rFonts w:ascii="Times New Roman" w:hAnsi="Times New Roman" w:cs="Times New Roman"/>
          <w:sz w:val="28"/>
          <w:szCs w:val="28"/>
          <w:lang w:val="uk-UA"/>
        </w:rPr>
        <w:t xml:space="preserve">в різні групи </w:t>
      </w:r>
      <w:r w:rsidR="00A55F69" w:rsidRPr="005B1173">
        <w:rPr>
          <w:rFonts w:ascii="Times New Roman" w:hAnsi="Times New Roman" w:cs="Times New Roman"/>
          <w:sz w:val="28"/>
          <w:szCs w:val="28"/>
          <w:lang w:val="uk-UA"/>
        </w:rPr>
        <w:t xml:space="preserve">(наприклад, за формою, за кольором, за розміром, </w:t>
      </w:r>
      <w:r w:rsidR="00A55F69" w:rsidRPr="005B1173">
        <w:rPr>
          <w:rFonts w:ascii="Times New Roman" w:hAnsi="Times New Roman" w:cs="Times New Roman"/>
          <w:sz w:val="28"/>
          <w:szCs w:val="28"/>
          <w:lang w:val="uk-UA"/>
        </w:rPr>
        <w:lastRenderedPageBreak/>
        <w:t xml:space="preserve">за зображеним числом, за результатом виконання дії, за знайденим коренем рівняння, за визначеним периметром, площею тощо) </w:t>
      </w:r>
      <w:r w:rsidR="00DC08E6" w:rsidRPr="005B1173">
        <w:rPr>
          <w:rFonts w:ascii="Times New Roman" w:hAnsi="Times New Roman" w:cs="Times New Roman"/>
          <w:sz w:val="28"/>
          <w:szCs w:val="28"/>
          <w:lang w:val="uk-UA"/>
        </w:rPr>
        <w:t>та</w:t>
      </w:r>
      <w:r w:rsidRPr="005B1173">
        <w:rPr>
          <w:rFonts w:ascii="Times New Roman" w:hAnsi="Times New Roman" w:cs="Times New Roman"/>
          <w:sz w:val="28"/>
          <w:szCs w:val="28"/>
          <w:lang w:val="uk-UA"/>
        </w:rPr>
        <w:t xml:space="preserve"> виконую</w:t>
      </w:r>
      <w:r w:rsidR="00DC08E6" w:rsidRPr="005B1173">
        <w:rPr>
          <w:rFonts w:ascii="Times New Roman" w:hAnsi="Times New Roman" w:cs="Times New Roman"/>
          <w:sz w:val="28"/>
          <w:szCs w:val="28"/>
          <w:lang w:val="uk-UA"/>
        </w:rPr>
        <w:t>ть</w:t>
      </w:r>
      <w:r w:rsidRPr="005B1173">
        <w:rPr>
          <w:rFonts w:ascii="Times New Roman" w:hAnsi="Times New Roman" w:cs="Times New Roman"/>
          <w:sz w:val="28"/>
          <w:szCs w:val="28"/>
          <w:lang w:val="uk-UA"/>
        </w:rPr>
        <w:t xml:space="preserve"> поставлені </w:t>
      </w:r>
      <w:r w:rsidR="00A55F69" w:rsidRPr="005B1173">
        <w:rPr>
          <w:rFonts w:ascii="Times New Roman" w:hAnsi="Times New Roman" w:cs="Times New Roman"/>
          <w:sz w:val="28"/>
          <w:szCs w:val="28"/>
          <w:lang w:val="uk-UA"/>
        </w:rPr>
        <w:t xml:space="preserve">вчителем наступні </w:t>
      </w:r>
      <w:r w:rsidRPr="005B1173">
        <w:rPr>
          <w:rFonts w:ascii="Times New Roman" w:hAnsi="Times New Roman" w:cs="Times New Roman"/>
          <w:sz w:val="28"/>
          <w:szCs w:val="28"/>
          <w:lang w:val="uk-UA"/>
        </w:rPr>
        <w:t xml:space="preserve">завдання. </w:t>
      </w:r>
      <w:r w:rsidR="00E61209" w:rsidRPr="005B1173">
        <w:rPr>
          <w:rFonts w:ascii="Times New Roman" w:hAnsi="Times New Roman" w:cs="Times New Roman"/>
          <w:sz w:val="28"/>
          <w:szCs w:val="28"/>
          <w:lang w:val="uk-UA"/>
        </w:rPr>
        <w:t>Н</w:t>
      </w:r>
      <w:r w:rsidR="00A55F69" w:rsidRPr="005B1173">
        <w:rPr>
          <w:rFonts w:ascii="Times New Roman" w:hAnsi="Times New Roman" w:cs="Times New Roman"/>
          <w:sz w:val="28"/>
          <w:szCs w:val="28"/>
          <w:lang w:val="uk-UA"/>
        </w:rPr>
        <w:t>еобхідна кількість членів груп д</w:t>
      </w:r>
      <w:r w:rsidRPr="005B1173">
        <w:rPr>
          <w:rFonts w:ascii="Times New Roman" w:hAnsi="Times New Roman" w:cs="Times New Roman"/>
          <w:sz w:val="28"/>
          <w:szCs w:val="28"/>
          <w:lang w:val="uk-UA"/>
        </w:rPr>
        <w:t xml:space="preserve">ля розв’язання проблемних питань або практичних завдань </w:t>
      </w:r>
      <w:r w:rsidR="00A55F69" w:rsidRPr="005B1173">
        <w:rPr>
          <w:rFonts w:ascii="Times New Roman" w:hAnsi="Times New Roman" w:cs="Times New Roman"/>
          <w:sz w:val="28"/>
          <w:szCs w:val="28"/>
          <w:lang w:val="uk-UA"/>
        </w:rPr>
        <w:t>визначається вчителем також під час підготовки до уроку</w:t>
      </w:r>
      <w:r w:rsidRPr="005B1173">
        <w:rPr>
          <w:rFonts w:ascii="Times New Roman" w:hAnsi="Times New Roman" w:cs="Times New Roman"/>
          <w:sz w:val="28"/>
          <w:szCs w:val="28"/>
          <w:lang w:val="uk-UA"/>
        </w:rPr>
        <w:t>.</w:t>
      </w:r>
    </w:p>
    <w:p w:rsidR="00877A25" w:rsidRPr="005B1173" w:rsidRDefault="00877A25" w:rsidP="005B1173">
      <w:pPr>
        <w:spacing w:after="0" w:line="240" w:lineRule="auto"/>
        <w:ind w:firstLine="709"/>
        <w:jc w:val="both"/>
        <w:rPr>
          <w:rFonts w:ascii="Times New Roman" w:hAnsi="Times New Roman" w:cs="Times New Roman"/>
          <w:sz w:val="28"/>
          <w:szCs w:val="28"/>
          <w:lang w:val="uk-UA"/>
        </w:rPr>
      </w:pPr>
      <w:r w:rsidRPr="005B1173">
        <w:rPr>
          <w:rFonts w:ascii="Times New Roman" w:hAnsi="Times New Roman" w:cs="Times New Roman"/>
          <w:sz w:val="28"/>
          <w:szCs w:val="28"/>
          <w:lang w:val="uk-UA"/>
        </w:rPr>
        <w:t>При такій організації навчального процесу учитель має наперед бачити очікуваний результат функціонування груп і планувати завдання та методи навчально-дослідницької діяльності відповідно до мети. У ході підготовки до уроку, на основі створеної матриці, він може коригувати свій план, об’єм та зміст завдань, їх складність, тривалість часу на виконання, розподіляти кількість учасників у змінній групі для проведення конкретного етапу та окреслювати послідовності етапів під час опрацювання теми.</w:t>
      </w:r>
    </w:p>
    <w:p w:rsidR="00877A25" w:rsidRPr="005B1173" w:rsidRDefault="00877A25" w:rsidP="005B1173">
      <w:pPr>
        <w:spacing w:after="0" w:line="240" w:lineRule="auto"/>
        <w:ind w:firstLine="709"/>
        <w:jc w:val="both"/>
        <w:rPr>
          <w:rFonts w:ascii="Times New Roman" w:hAnsi="Times New Roman" w:cs="Times New Roman"/>
          <w:sz w:val="28"/>
          <w:szCs w:val="28"/>
          <w:lang w:val="uk-UA"/>
        </w:rPr>
      </w:pPr>
      <w:r w:rsidRPr="005B1173">
        <w:rPr>
          <w:rFonts w:ascii="Times New Roman" w:hAnsi="Times New Roman" w:cs="Times New Roman"/>
          <w:sz w:val="28"/>
          <w:szCs w:val="28"/>
          <w:lang w:val="uk-UA"/>
        </w:rPr>
        <w:t>Використання матриць для об’єднання учнів класу у групи як методу структуризації концепцій у формі таблиці слугує способом для визначення напрямків вивчення об’єкта та/або теми, об’єму інформації та його систематизації</w:t>
      </w:r>
      <w:r w:rsidR="008375EA" w:rsidRPr="005B1173">
        <w:rPr>
          <w:rFonts w:ascii="Times New Roman" w:hAnsi="Times New Roman" w:cs="Times New Roman"/>
          <w:sz w:val="28"/>
          <w:szCs w:val="28"/>
          <w:lang w:val="uk-UA"/>
        </w:rPr>
        <w:t xml:space="preserve"> з метою формування пізнавальної активності молодших школярів на уроках</w:t>
      </w:r>
      <w:r w:rsidRPr="005B1173">
        <w:rPr>
          <w:rFonts w:ascii="Times New Roman" w:hAnsi="Times New Roman" w:cs="Times New Roman"/>
          <w:sz w:val="28"/>
          <w:szCs w:val="28"/>
          <w:lang w:val="uk-UA"/>
        </w:rPr>
        <w:t>.</w:t>
      </w:r>
    </w:p>
    <w:p w:rsidR="00E61209" w:rsidRPr="005B1173" w:rsidRDefault="00E61209" w:rsidP="005B1173">
      <w:pPr>
        <w:spacing w:after="0" w:line="240" w:lineRule="auto"/>
        <w:ind w:firstLine="709"/>
        <w:jc w:val="both"/>
        <w:rPr>
          <w:rFonts w:ascii="Times New Roman" w:hAnsi="Times New Roman" w:cs="Times New Roman"/>
          <w:sz w:val="28"/>
          <w:szCs w:val="28"/>
          <w:lang w:val="uk-UA"/>
        </w:rPr>
      </w:pPr>
      <w:r w:rsidRPr="005B1173">
        <w:rPr>
          <w:rFonts w:ascii="Times New Roman" w:hAnsi="Times New Roman" w:cs="Times New Roman"/>
          <w:sz w:val="28"/>
          <w:szCs w:val="28"/>
          <w:lang w:val="uk-UA"/>
        </w:rPr>
        <w:t>Одним із пріоритетних напрямів діяльності НУШ як ефективного шляху оновлення змісту і методів навчання в сучасній початковій школі з метою формування цілісних уявлень про світ визнано інтеграцію. Під час проведення інтерактивного навчання для організації навчальних досліджень доцільно використовувати міжпредметні зв’язки різних освітніх галузей. Тоді тематична таблиця-матриця буде об’єднувати та містити інформацію з цих освітніх галузей відповідно визначених тем. В основі побудови таких таблиць можуть бути об’єкти (предмети) вивчення, наприклад, природничої освітньої галузі з використанням різних видів математичних завдань, що є способом реалізації міжпредметного зв’язку.</w:t>
      </w:r>
    </w:p>
    <w:p w:rsidR="00E82607" w:rsidRPr="005B1173" w:rsidRDefault="00E82607" w:rsidP="005B1173">
      <w:pPr>
        <w:spacing w:after="0" w:line="240" w:lineRule="auto"/>
        <w:ind w:firstLine="709"/>
        <w:jc w:val="both"/>
        <w:rPr>
          <w:rFonts w:ascii="Times New Roman" w:hAnsi="Times New Roman" w:cs="Times New Roman"/>
          <w:sz w:val="28"/>
          <w:szCs w:val="28"/>
          <w:lang w:val="uk-UA"/>
        </w:rPr>
      </w:pPr>
      <w:r w:rsidRPr="005B1173">
        <w:rPr>
          <w:rFonts w:ascii="Times New Roman" w:hAnsi="Times New Roman" w:cs="Times New Roman"/>
          <w:sz w:val="28"/>
          <w:szCs w:val="28"/>
          <w:lang w:val="uk-UA"/>
        </w:rPr>
        <w:t xml:space="preserve">Вдалими є приклади творчого застосування таблиць-матриць, створених до тем уроків предмета «Я досліджую світ», об’єктами розгляду яких є </w:t>
      </w:r>
      <w:r w:rsidRPr="005B1173">
        <w:rPr>
          <w:rFonts w:ascii="Times New Roman" w:hAnsi="Times New Roman" w:cs="Times New Roman"/>
          <w:spacing w:val="-2"/>
          <w:sz w:val="28"/>
          <w:szCs w:val="28"/>
          <w:lang w:val="uk-UA"/>
        </w:rPr>
        <w:t>природничий матеріал. Завдання з математичної освітньої галузі</w:t>
      </w:r>
      <w:r w:rsidRPr="005B1173">
        <w:rPr>
          <w:rFonts w:ascii="Times New Roman" w:hAnsi="Times New Roman" w:cs="Times New Roman"/>
          <w:sz w:val="28"/>
          <w:szCs w:val="28"/>
          <w:lang w:val="uk-UA"/>
        </w:rPr>
        <w:t xml:space="preserve"> добираються вчителем до матриці за програмою та відповідно темі календарного планування.</w:t>
      </w:r>
    </w:p>
    <w:p w:rsidR="00E82607" w:rsidRPr="005B1173" w:rsidRDefault="00E82607" w:rsidP="005B1173">
      <w:pPr>
        <w:spacing w:after="0" w:line="240" w:lineRule="auto"/>
        <w:ind w:firstLine="709"/>
        <w:jc w:val="both"/>
        <w:rPr>
          <w:rFonts w:ascii="Times New Roman" w:hAnsi="Times New Roman" w:cs="Times New Roman"/>
          <w:sz w:val="28"/>
          <w:szCs w:val="28"/>
          <w:lang w:val="uk-UA"/>
        </w:rPr>
      </w:pPr>
      <w:r w:rsidRPr="005B1173">
        <w:rPr>
          <w:rFonts w:ascii="Times New Roman" w:hAnsi="Times New Roman" w:cs="Times New Roman"/>
          <w:sz w:val="28"/>
          <w:szCs w:val="28"/>
          <w:lang w:val="uk-UA"/>
        </w:rPr>
        <w:t>Інструментом для об’єднання учнів за спільними ознаками на таких уроках пропонуємо роздатковий матеріал у вигляді предметів або карток із зображеннями рослин, тварин, корисних копалин, ілюстрацій на різну тематику тощо. Додатковими ознаками у цьому матеріалі можуть бути спільні ознаки об’єктів вивчення (пора цвітіння рослин, місце природного середовища, ознаки виду тощо), розмір предмета або картки, величина та кількість об’єктів на одній картці, колір об’єкта, різноманітні позначення у вигляді цифр, показника часу на годиннику тощо. Поєднувати подібний матеріал природничої спрямованості можна з будь-якою темою математичної освітньої галузі, що вивчається. Завдання можна закодувати або відобразити на зворотному боці картки у вигляді виразу, рівняння, задачі тощо. Розв’язавши завдання, учні об’єднуються за отриманим результатом для наступного етапу роботи.</w:t>
      </w:r>
    </w:p>
    <w:p w:rsidR="008375EA" w:rsidRPr="005B1173" w:rsidRDefault="008375EA" w:rsidP="005B1173">
      <w:pPr>
        <w:spacing w:after="0" w:line="240" w:lineRule="auto"/>
        <w:ind w:firstLine="709"/>
        <w:jc w:val="both"/>
        <w:rPr>
          <w:rFonts w:ascii="Times New Roman" w:hAnsi="Times New Roman" w:cs="Times New Roman"/>
          <w:sz w:val="28"/>
          <w:szCs w:val="28"/>
          <w:lang w:val="uk-UA"/>
        </w:rPr>
      </w:pPr>
      <w:r w:rsidRPr="005B1173">
        <w:rPr>
          <w:rFonts w:ascii="Times New Roman" w:hAnsi="Times New Roman" w:cs="Times New Roman"/>
          <w:sz w:val="28"/>
          <w:szCs w:val="28"/>
          <w:lang w:val="uk-UA"/>
        </w:rPr>
        <w:t>Дібрані завдання сприятимуть розширенню пізнавальних можливостей учнів та стимулюватимуть їх до активної участі в різних видах навчально-</w:t>
      </w:r>
      <w:r w:rsidRPr="005B1173">
        <w:rPr>
          <w:rFonts w:ascii="Times New Roman" w:hAnsi="Times New Roman" w:cs="Times New Roman"/>
          <w:sz w:val="28"/>
          <w:szCs w:val="28"/>
          <w:lang w:val="uk-UA"/>
        </w:rPr>
        <w:lastRenderedPageBreak/>
        <w:t>дослідницької діяльності. Завдяки інтеграції змісту математики і природознавства можна пов’язати уроки математики з життям, розкрити багатство і складність навколишнього світу, всебічно розглянути об’єкти вивчення та значно активізувати пізнавальну діяльність учнів.</w:t>
      </w:r>
    </w:p>
    <w:p w:rsidR="00877A25" w:rsidRPr="005B1173" w:rsidRDefault="008375EA" w:rsidP="005B1173">
      <w:pPr>
        <w:spacing w:after="0" w:line="240" w:lineRule="auto"/>
        <w:ind w:firstLine="709"/>
        <w:jc w:val="both"/>
        <w:rPr>
          <w:rFonts w:ascii="Times New Roman" w:hAnsi="Times New Roman" w:cs="Times New Roman"/>
          <w:sz w:val="28"/>
          <w:szCs w:val="28"/>
          <w:lang w:val="uk-UA"/>
        </w:rPr>
      </w:pPr>
      <w:r w:rsidRPr="005B1173">
        <w:rPr>
          <w:rFonts w:ascii="Times New Roman" w:hAnsi="Times New Roman" w:cs="Times New Roman"/>
          <w:sz w:val="28"/>
          <w:szCs w:val="28"/>
          <w:lang w:val="uk-UA"/>
        </w:rPr>
        <w:t>За</w:t>
      </w:r>
      <w:r w:rsidR="00877A25" w:rsidRPr="005B1173">
        <w:rPr>
          <w:rFonts w:ascii="Times New Roman" w:hAnsi="Times New Roman" w:cs="Times New Roman"/>
          <w:sz w:val="28"/>
          <w:szCs w:val="28"/>
          <w:lang w:val="uk-UA"/>
        </w:rPr>
        <w:t xml:space="preserve">провадження описаного прийому в організацію інтерактивного навчання </w:t>
      </w:r>
      <w:r w:rsidR="005521C7" w:rsidRPr="005B1173">
        <w:rPr>
          <w:rFonts w:ascii="Times New Roman" w:hAnsi="Times New Roman" w:cs="Times New Roman"/>
          <w:sz w:val="28"/>
          <w:szCs w:val="28"/>
          <w:lang w:val="uk-UA"/>
        </w:rPr>
        <w:t xml:space="preserve">на уроках математики </w:t>
      </w:r>
      <w:r w:rsidR="00877A25" w:rsidRPr="005B1173">
        <w:rPr>
          <w:rFonts w:ascii="Times New Roman" w:hAnsi="Times New Roman" w:cs="Times New Roman"/>
          <w:sz w:val="28"/>
          <w:szCs w:val="28"/>
          <w:lang w:val="uk-UA"/>
        </w:rPr>
        <w:t>допомагає формувати в учнів уміння сприймати та порівнювати, визначати спільні та відмінні ознаки предметів як об’єктів навколишнього світу, об’єднувати їх в групи за спільною</w:t>
      </w:r>
      <w:r w:rsidR="005521C7" w:rsidRPr="005B1173">
        <w:rPr>
          <w:rFonts w:ascii="Times New Roman" w:hAnsi="Times New Roman" w:cs="Times New Roman"/>
          <w:sz w:val="28"/>
          <w:szCs w:val="28"/>
          <w:lang w:val="uk-UA"/>
        </w:rPr>
        <w:t xml:space="preserve"> ознакою, аналізувати та синтезувати матеріал, що вивчається, а тому сприяє розвитку їх мислення</w:t>
      </w:r>
      <w:r w:rsidR="00877A25" w:rsidRPr="005B1173">
        <w:rPr>
          <w:rFonts w:ascii="Times New Roman" w:hAnsi="Times New Roman" w:cs="Times New Roman"/>
          <w:sz w:val="28"/>
          <w:szCs w:val="28"/>
          <w:lang w:val="uk-UA"/>
        </w:rPr>
        <w:t>.</w:t>
      </w:r>
      <w:r w:rsidR="005521C7" w:rsidRPr="005B1173">
        <w:rPr>
          <w:rFonts w:ascii="Times New Roman" w:hAnsi="Times New Roman" w:cs="Times New Roman"/>
          <w:sz w:val="28"/>
          <w:szCs w:val="28"/>
          <w:lang w:val="uk-UA"/>
        </w:rPr>
        <w:t xml:space="preserve"> П</w:t>
      </w:r>
      <w:r w:rsidR="00877A25" w:rsidRPr="005B1173">
        <w:rPr>
          <w:rFonts w:ascii="Times New Roman" w:hAnsi="Times New Roman" w:cs="Times New Roman"/>
          <w:sz w:val="28"/>
          <w:szCs w:val="28"/>
          <w:lang w:val="uk-UA"/>
        </w:rPr>
        <w:t>ринцип, покладений в основу організації освітнього процесу, позитивно впливає на здатність сприйняття учнями об’єктів дослідження, сприймання проблеми вивчення з різних напрямків (різнобічно), поглиблення знань та розширення можливостей у практичному їх застосуванні, що безумовно допомагає дітям сформувати цілісну картину світу.</w:t>
      </w:r>
    </w:p>
    <w:p w:rsidR="00AA37F5" w:rsidRPr="005B1173" w:rsidRDefault="00AA37F5" w:rsidP="005B1173">
      <w:pPr>
        <w:spacing w:after="0" w:line="240" w:lineRule="auto"/>
        <w:ind w:firstLine="709"/>
        <w:jc w:val="both"/>
        <w:rPr>
          <w:rFonts w:ascii="Times New Roman" w:hAnsi="Times New Roman" w:cs="Times New Roman"/>
          <w:sz w:val="28"/>
          <w:szCs w:val="28"/>
          <w:lang w:val="uk-UA"/>
        </w:rPr>
      </w:pPr>
      <w:r w:rsidRPr="005B1173">
        <w:rPr>
          <w:rFonts w:ascii="Times New Roman" w:hAnsi="Times New Roman" w:cs="Times New Roman"/>
          <w:b/>
          <w:sz w:val="28"/>
          <w:szCs w:val="28"/>
          <w:lang w:val="uk-UA"/>
        </w:rPr>
        <w:t xml:space="preserve">Висновки. </w:t>
      </w:r>
      <w:r w:rsidRPr="005B1173">
        <w:rPr>
          <w:rFonts w:ascii="Times New Roman" w:hAnsi="Times New Roman" w:cs="Times New Roman"/>
          <w:sz w:val="28"/>
          <w:szCs w:val="28"/>
          <w:lang w:val="uk-UA"/>
        </w:rPr>
        <w:t xml:space="preserve">Під час групових форм роботи, у процесі дослідження об’єктів навколишнього світу та завдяки використанню міжпредметних зв’язків різних освітніх галузей, здобувачі початкової освіти </w:t>
      </w:r>
      <w:r w:rsidR="004D44B7" w:rsidRPr="005B1173">
        <w:rPr>
          <w:rFonts w:ascii="Times New Roman" w:hAnsi="Times New Roman" w:cs="Times New Roman"/>
          <w:sz w:val="28"/>
          <w:szCs w:val="28"/>
          <w:lang w:val="uk-UA"/>
        </w:rPr>
        <w:t xml:space="preserve">активізують пізнавальну діяльність, </w:t>
      </w:r>
      <w:r w:rsidRPr="005B1173">
        <w:rPr>
          <w:rFonts w:ascii="Times New Roman" w:hAnsi="Times New Roman" w:cs="Times New Roman"/>
          <w:sz w:val="28"/>
          <w:szCs w:val="28"/>
          <w:lang w:val="uk-UA"/>
        </w:rPr>
        <w:t>розвивають свої уміння порівнювати, сприймати, аналізувати, синтезувати, узагальнювати, міркувати тощо. Завдання, підібрані таким чином, сприяють розвитку мислення, пам’яті та уваги учнів, зумовлюють активізацію їхніх пізнавальних можливостей, додають упевненість у власних силах, забезпечують системний і ґрунтовний підхід у вивченні матеріалу та формують цілісні уявлення про навколишній світ.</w:t>
      </w:r>
    </w:p>
    <w:p w:rsidR="00AA37F5" w:rsidRPr="005B1173" w:rsidRDefault="00AA37F5" w:rsidP="005B1173">
      <w:pPr>
        <w:spacing w:after="0" w:line="240" w:lineRule="auto"/>
        <w:ind w:firstLine="709"/>
        <w:jc w:val="both"/>
        <w:rPr>
          <w:rFonts w:ascii="Times New Roman" w:hAnsi="Times New Roman" w:cs="Times New Roman"/>
          <w:sz w:val="28"/>
          <w:szCs w:val="28"/>
          <w:lang w:val="uk-UA"/>
        </w:rPr>
      </w:pPr>
      <w:r w:rsidRPr="005B1173">
        <w:rPr>
          <w:rFonts w:ascii="Times New Roman" w:hAnsi="Times New Roman" w:cs="Times New Roman"/>
          <w:sz w:val="28"/>
          <w:szCs w:val="28"/>
          <w:lang w:val="uk-UA"/>
        </w:rPr>
        <w:t>Запропоновані в НУШ тематичні блоки (дня, тижня, місяця) об’єднують інформацію з різних освітніх галузей щодо визначеної теми. Це відкриває перспективу застосування подібного засобу, розробленого на основі таблиць-матриць, укладених із використанням прийому класифікації. Такий підхід безумовно сприятиме структуризації матеріалу, поглибленню знань, розширенню можливостей учнів та спрямовуватиме здобувачів освіти до співпраці для досягнення спільної мети.</w:t>
      </w:r>
    </w:p>
    <w:p w:rsidR="00AA37F5" w:rsidRPr="005B1173" w:rsidRDefault="00D22345" w:rsidP="005B1173">
      <w:pPr>
        <w:spacing w:after="0" w:line="240" w:lineRule="auto"/>
        <w:ind w:firstLine="709"/>
        <w:jc w:val="both"/>
        <w:rPr>
          <w:rFonts w:ascii="Times New Roman" w:hAnsi="Times New Roman" w:cs="Times New Roman"/>
          <w:sz w:val="28"/>
          <w:szCs w:val="28"/>
          <w:lang w:val="uk-UA"/>
        </w:rPr>
      </w:pPr>
      <w:r w:rsidRPr="005B1173">
        <w:rPr>
          <w:rFonts w:ascii="Times New Roman" w:hAnsi="Times New Roman" w:cs="Times New Roman"/>
          <w:sz w:val="28"/>
          <w:szCs w:val="28"/>
          <w:lang w:val="uk-UA"/>
        </w:rPr>
        <w:t xml:space="preserve">У процесі </w:t>
      </w:r>
      <w:r w:rsidR="00AA37F5" w:rsidRPr="005B1173">
        <w:rPr>
          <w:rFonts w:ascii="Times New Roman" w:hAnsi="Times New Roman" w:cs="Times New Roman"/>
          <w:sz w:val="28"/>
          <w:szCs w:val="28"/>
          <w:lang w:val="uk-UA"/>
        </w:rPr>
        <w:t xml:space="preserve">навчально-дослідницької діяльності розвиваються спільні для всіх ключових компетентностей вміння учнів, визначені в Державному стандарті початкової освіти. Цей факт підтверджує важливість ретельного, доречного </w:t>
      </w:r>
      <w:r w:rsidR="00A8422C" w:rsidRPr="005B1173">
        <w:rPr>
          <w:rFonts w:ascii="Times New Roman" w:hAnsi="Times New Roman" w:cs="Times New Roman"/>
          <w:sz w:val="28"/>
          <w:szCs w:val="28"/>
          <w:lang w:val="uk-UA"/>
        </w:rPr>
        <w:t>й вдалого підбору завдань</w:t>
      </w:r>
      <w:r w:rsidR="00AA37F5" w:rsidRPr="005B1173">
        <w:rPr>
          <w:rFonts w:ascii="Times New Roman" w:hAnsi="Times New Roman" w:cs="Times New Roman"/>
          <w:sz w:val="28"/>
          <w:szCs w:val="28"/>
          <w:lang w:val="uk-UA"/>
        </w:rPr>
        <w:t xml:space="preserve"> під час організації </w:t>
      </w:r>
      <w:r w:rsidR="00A8422C" w:rsidRPr="005B1173">
        <w:rPr>
          <w:rFonts w:ascii="Times New Roman" w:hAnsi="Times New Roman" w:cs="Times New Roman"/>
          <w:sz w:val="28"/>
          <w:szCs w:val="28"/>
          <w:lang w:val="uk-UA"/>
        </w:rPr>
        <w:t>групової роботи</w:t>
      </w:r>
      <w:r w:rsidR="00AA37F5" w:rsidRPr="005B1173">
        <w:rPr>
          <w:rFonts w:ascii="Times New Roman" w:hAnsi="Times New Roman" w:cs="Times New Roman"/>
          <w:sz w:val="28"/>
          <w:szCs w:val="28"/>
          <w:lang w:val="uk-UA"/>
        </w:rPr>
        <w:t xml:space="preserve"> в початковій школі в умовах реалізації Концепції «Нова українська школа».</w:t>
      </w:r>
    </w:p>
    <w:p w:rsidR="00CD611A" w:rsidRDefault="00A8422C" w:rsidP="005B1173">
      <w:pPr>
        <w:spacing w:after="0" w:line="240" w:lineRule="auto"/>
        <w:ind w:firstLine="709"/>
        <w:jc w:val="both"/>
        <w:rPr>
          <w:rFonts w:ascii="Times New Roman" w:hAnsi="Times New Roman" w:cs="Times New Roman"/>
          <w:sz w:val="28"/>
          <w:szCs w:val="28"/>
          <w:lang w:val="uk-UA"/>
        </w:rPr>
      </w:pPr>
      <w:r w:rsidRPr="005B1173">
        <w:rPr>
          <w:rFonts w:ascii="Times New Roman" w:hAnsi="Times New Roman" w:cs="Times New Roman"/>
          <w:sz w:val="28"/>
          <w:szCs w:val="28"/>
          <w:lang w:val="uk-UA"/>
        </w:rPr>
        <w:t>Описаний спосіб організації освітнього процесу з метою формування пізнавальної активності молодших школярів, за допомогою створеного вчителем засобу,</w:t>
      </w:r>
      <w:r w:rsidRPr="005B1173">
        <w:rPr>
          <w:rFonts w:ascii="Times New Roman" w:hAnsi="Times New Roman" w:cs="Times New Roman"/>
          <w:spacing w:val="-4"/>
          <w:sz w:val="28"/>
          <w:szCs w:val="28"/>
          <w:lang w:val="uk-UA"/>
        </w:rPr>
        <w:t xml:space="preserve"> </w:t>
      </w:r>
      <w:r w:rsidRPr="005B1173">
        <w:rPr>
          <w:rFonts w:ascii="Times New Roman" w:hAnsi="Times New Roman" w:cs="Times New Roman"/>
          <w:sz w:val="28"/>
          <w:szCs w:val="28"/>
          <w:lang w:val="uk-UA"/>
        </w:rPr>
        <w:t>відкривають шлях до творчості, креативності та розвитку системного мислення як учня так і педагога.</w:t>
      </w:r>
    </w:p>
    <w:p w:rsidR="00747F50" w:rsidRPr="005B1173" w:rsidRDefault="00747F50" w:rsidP="005B1173">
      <w:pPr>
        <w:spacing w:after="0" w:line="240" w:lineRule="auto"/>
        <w:ind w:firstLine="709"/>
        <w:jc w:val="both"/>
        <w:rPr>
          <w:rFonts w:ascii="Times New Roman" w:hAnsi="Times New Roman" w:cs="Times New Roman"/>
          <w:sz w:val="28"/>
          <w:szCs w:val="28"/>
          <w:lang w:val="uk-UA"/>
        </w:rPr>
      </w:pPr>
    </w:p>
    <w:p w:rsidR="00650298" w:rsidRPr="005B1173" w:rsidRDefault="00650298" w:rsidP="005B1173">
      <w:pPr>
        <w:spacing w:after="0" w:line="240" w:lineRule="auto"/>
        <w:ind w:firstLine="709"/>
        <w:jc w:val="both"/>
        <w:rPr>
          <w:rFonts w:ascii="Times New Roman" w:hAnsi="Times New Roman" w:cs="Times New Roman"/>
          <w:sz w:val="28"/>
          <w:szCs w:val="28"/>
          <w:lang w:val="uk-UA"/>
        </w:rPr>
      </w:pPr>
      <w:r w:rsidRPr="005B1173">
        <w:rPr>
          <w:rFonts w:ascii="Times New Roman" w:hAnsi="Times New Roman" w:cs="Times New Roman"/>
          <w:b/>
          <w:bCs/>
          <w:sz w:val="28"/>
          <w:szCs w:val="28"/>
          <w:lang w:val="uk-UA"/>
        </w:rPr>
        <w:t>СПИСОК ВИКОРИСТАНИХ ДЖЕРЕЛ</w:t>
      </w:r>
      <w:r w:rsidR="005B1173">
        <w:rPr>
          <w:rFonts w:ascii="Times New Roman" w:hAnsi="Times New Roman" w:cs="Times New Roman"/>
          <w:b/>
          <w:bCs/>
          <w:sz w:val="28"/>
          <w:szCs w:val="28"/>
          <w:lang w:val="uk-UA"/>
        </w:rPr>
        <w:t>:</w:t>
      </w:r>
    </w:p>
    <w:p w:rsidR="00650298" w:rsidRPr="005B1173" w:rsidRDefault="005B1173" w:rsidP="005B117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50298" w:rsidRPr="005B117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650298" w:rsidRPr="005B1173">
        <w:rPr>
          <w:rFonts w:ascii="Times New Roman" w:hAnsi="Times New Roman" w:cs="Times New Roman"/>
          <w:sz w:val="28"/>
          <w:szCs w:val="28"/>
          <w:lang w:val="uk-UA"/>
        </w:rPr>
        <w:t>Чернецька Т.І. Освітнє середовище навчально-дослідницької діяльності дітей: особливості проектування, моделювання і функціонування</w:t>
      </w:r>
      <w:r>
        <w:rPr>
          <w:rFonts w:ascii="Times New Roman" w:hAnsi="Times New Roman" w:cs="Times New Roman"/>
          <w:sz w:val="28"/>
          <w:szCs w:val="28"/>
          <w:lang w:val="uk-UA"/>
        </w:rPr>
        <w:t>.</w:t>
      </w:r>
      <w:r w:rsidR="00650298" w:rsidRPr="005B1173">
        <w:rPr>
          <w:rFonts w:ascii="Times New Roman" w:hAnsi="Times New Roman" w:cs="Times New Roman"/>
          <w:sz w:val="28"/>
          <w:szCs w:val="28"/>
          <w:lang w:val="uk-UA"/>
        </w:rPr>
        <w:t xml:space="preserve"> Наукові записки Малої академії наук України. – 2012. – С.</w:t>
      </w:r>
      <w:r>
        <w:rPr>
          <w:rFonts w:ascii="Times New Roman" w:hAnsi="Times New Roman" w:cs="Times New Roman"/>
          <w:sz w:val="28"/>
          <w:szCs w:val="28"/>
          <w:lang w:val="uk-UA"/>
        </w:rPr>
        <w:t xml:space="preserve"> </w:t>
      </w:r>
      <w:r w:rsidR="00650298" w:rsidRPr="005B1173">
        <w:rPr>
          <w:rFonts w:ascii="Times New Roman" w:hAnsi="Times New Roman" w:cs="Times New Roman"/>
          <w:sz w:val="28"/>
          <w:szCs w:val="28"/>
          <w:lang w:val="uk-UA"/>
        </w:rPr>
        <w:t>63-78.</w:t>
      </w:r>
    </w:p>
    <w:sectPr w:rsidR="00650298" w:rsidRPr="005B1173" w:rsidSect="00E56A1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ECC"/>
    <w:multiLevelType w:val="hybridMultilevel"/>
    <w:tmpl w:val="B6AA3D6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13055861"/>
    <w:multiLevelType w:val="hybridMultilevel"/>
    <w:tmpl w:val="A09AD430"/>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2B1229"/>
    <w:multiLevelType w:val="hybridMultilevel"/>
    <w:tmpl w:val="A22E364C"/>
    <w:lvl w:ilvl="0" w:tplc="A28A19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5034776"/>
    <w:multiLevelType w:val="hybridMultilevel"/>
    <w:tmpl w:val="01AC8F6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42386D"/>
    <w:multiLevelType w:val="hybridMultilevel"/>
    <w:tmpl w:val="941EAC86"/>
    <w:lvl w:ilvl="0" w:tplc="40CC3166">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693308E3"/>
    <w:multiLevelType w:val="hybridMultilevel"/>
    <w:tmpl w:val="1E1806F6"/>
    <w:lvl w:ilvl="0" w:tplc="7EB2D862">
      <w:start w:val="1"/>
      <w:numFmt w:val="decimal"/>
      <w:lvlText w:val="%1)"/>
      <w:lvlJc w:val="left"/>
      <w:pPr>
        <w:tabs>
          <w:tab w:val="num" w:pos="720"/>
        </w:tabs>
        <w:ind w:left="720" w:hanging="360"/>
      </w:pPr>
      <w:rPr>
        <w:rFonts w:ascii="Times New Roman" w:eastAsiaTheme="minorEastAsia" w:hAnsi="Times New Roman" w:cs="Times New Roman"/>
      </w:rPr>
    </w:lvl>
    <w:lvl w:ilvl="1" w:tplc="4148B89A" w:tentative="1">
      <w:start w:val="1"/>
      <w:numFmt w:val="bullet"/>
      <w:lvlText w:val=""/>
      <w:lvlJc w:val="left"/>
      <w:pPr>
        <w:tabs>
          <w:tab w:val="num" w:pos="1440"/>
        </w:tabs>
        <w:ind w:left="1440" w:hanging="360"/>
      </w:pPr>
      <w:rPr>
        <w:rFonts w:ascii="Wingdings 2" w:hAnsi="Wingdings 2" w:hint="default"/>
      </w:rPr>
    </w:lvl>
    <w:lvl w:ilvl="2" w:tplc="723E3D1C" w:tentative="1">
      <w:start w:val="1"/>
      <w:numFmt w:val="bullet"/>
      <w:lvlText w:val=""/>
      <w:lvlJc w:val="left"/>
      <w:pPr>
        <w:tabs>
          <w:tab w:val="num" w:pos="2160"/>
        </w:tabs>
        <w:ind w:left="2160" w:hanging="360"/>
      </w:pPr>
      <w:rPr>
        <w:rFonts w:ascii="Wingdings 2" w:hAnsi="Wingdings 2" w:hint="default"/>
      </w:rPr>
    </w:lvl>
    <w:lvl w:ilvl="3" w:tplc="A78C2CC2" w:tentative="1">
      <w:start w:val="1"/>
      <w:numFmt w:val="bullet"/>
      <w:lvlText w:val=""/>
      <w:lvlJc w:val="left"/>
      <w:pPr>
        <w:tabs>
          <w:tab w:val="num" w:pos="2880"/>
        </w:tabs>
        <w:ind w:left="2880" w:hanging="360"/>
      </w:pPr>
      <w:rPr>
        <w:rFonts w:ascii="Wingdings 2" w:hAnsi="Wingdings 2" w:hint="default"/>
      </w:rPr>
    </w:lvl>
    <w:lvl w:ilvl="4" w:tplc="733080AE" w:tentative="1">
      <w:start w:val="1"/>
      <w:numFmt w:val="bullet"/>
      <w:lvlText w:val=""/>
      <w:lvlJc w:val="left"/>
      <w:pPr>
        <w:tabs>
          <w:tab w:val="num" w:pos="3600"/>
        </w:tabs>
        <w:ind w:left="3600" w:hanging="360"/>
      </w:pPr>
      <w:rPr>
        <w:rFonts w:ascii="Wingdings 2" w:hAnsi="Wingdings 2" w:hint="default"/>
      </w:rPr>
    </w:lvl>
    <w:lvl w:ilvl="5" w:tplc="0AACC712" w:tentative="1">
      <w:start w:val="1"/>
      <w:numFmt w:val="bullet"/>
      <w:lvlText w:val=""/>
      <w:lvlJc w:val="left"/>
      <w:pPr>
        <w:tabs>
          <w:tab w:val="num" w:pos="4320"/>
        </w:tabs>
        <w:ind w:left="4320" w:hanging="360"/>
      </w:pPr>
      <w:rPr>
        <w:rFonts w:ascii="Wingdings 2" w:hAnsi="Wingdings 2" w:hint="default"/>
      </w:rPr>
    </w:lvl>
    <w:lvl w:ilvl="6" w:tplc="8BE2CE46" w:tentative="1">
      <w:start w:val="1"/>
      <w:numFmt w:val="bullet"/>
      <w:lvlText w:val=""/>
      <w:lvlJc w:val="left"/>
      <w:pPr>
        <w:tabs>
          <w:tab w:val="num" w:pos="5040"/>
        </w:tabs>
        <w:ind w:left="5040" w:hanging="360"/>
      </w:pPr>
      <w:rPr>
        <w:rFonts w:ascii="Wingdings 2" w:hAnsi="Wingdings 2" w:hint="default"/>
      </w:rPr>
    </w:lvl>
    <w:lvl w:ilvl="7" w:tplc="D974E53E" w:tentative="1">
      <w:start w:val="1"/>
      <w:numFmt w:val="bullet"/>
      <w:lvlText w:val=""/>
      <w:lvlJc w:val="left"/>
      <w:pPr>
        <w:tabs>
          <w:tab w:val="num" w:pos="5760"/>
        </w:tabs>
        <w:ind w:left="5760" w:hanging="360"/>
      </w:pPr>
      <w:rPr>
        <w:rFonts w:ascii="Wingdings 2" w:hAnsi="Wingdings 2" w:hint="default"/>
      </w:rPr>
    </w:lvl>
    <w:lvl w:ilvl="8" w:tplc="2CDAF48A"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778F011F"/>
    <w:multiLevelType w:val="hybridMultilevel"/>
    <w:tmpl w:val="78780688"/>
    <w:lvl w:ilvl="0" w:tplc="CB540AAE">
      <w:start w:val="1"/>
      <w:numFmt w:val="decimal"/>
      <w:lvlText w:val="%1."/>
      <w:lvlJc w:val="left"/>
      <w:pPr>
        <w:ind w:left="502" w:hanging="360"/>
      </w:pPr>
      <w:rPr>
        <w:rFonts w:hint="default"/>
        <w:b/>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78A1126C"/>
    <w:multiLevelType w:val="hybridMultilevel"/>
    <w:tmpl w:val="13481786"/>
    <w:lvl w:ilvl="0" w:tplc="1242AF5C">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7"/>
  </w:num>
  <w:num w:numId="5">
    <w:abstractNumId w:val="1"/>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70E"/>
    <w:rsid w:val="000141F7"/>
    <w:rsid w:val="000E4600"/>
    <w:rsid w:val="0026591B"/>
    <w:rsid w:val="002C32CC"/>
    <w:rsid w:val="004614E5"/>
    <w:rsid w:val="004929ED"/>
    <w:rsid w:val="004A07CB"/>
    <w:rsid w:val="004D3A10"/>
    <w:rsid w:val="004D44B7"/>
    <w:rsid w:val="005521C7"/>
    <w:rsid w:val="0059670E"/>
    <w:rsid w:val="005975DF"/>
    <w:rsid w:val="005A4FF6"/>
    <w:rsid w:val="005B1173"/>
    <w:rsid w:val="00634983"/>
    <w:rsid w:val="00650298"/>
    <w:rsid w:val="006D4F59"/>
    <w:rsid w:val="00747F50"/>
    <w:rsid w:val="008375EA"/>
    <w:rsid w:val="00856ED1"/>
    <w:rsid w:val="00877A25"/>
    <w:rsid w:val="008E2180"/>
    <w:rsid w:val="008E604D"/>
    <w:rsid w:val="00931E5B"/>
    <w:rsid w:val="009C5628"/>
    <w:rsid w:val="00A55F69"/>
    <w:rsid w:val="00A8422C"/>
    <w:rsid w:val="00AA2412"/>
    <w:rsid w:val="00AA37F5"/>
    <w:rsid w:val="00BE60AE"/>
    <w:rsid w:val="00CC4FD5"/>
    <w:rsid w:val="00CD611A"/>
    <w:rsid w:val="00D16BC1"/>
    <w:rsid w:val="00D22345"/>
    <w:rsid w:val="00D57B9A"/>
    <w:rsid w:val="00DC08E6"/>
    <w:rsid w:val="00DE4C5A"/>
    <w:rsid w:val="00E03E78"/>
    <w:rsid w:val="00E56A13"/>
    <w:rsid w:val="00E61209"/>
    <w:rsid w:val="00E82607"/>
    <w:rsid w:val="00F91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DAC7E"/>
  <w15:chartTrackingRefBased/>
  <w15:docId w15:val="{958A4FAD-82C7-4F54-873E-A3CF9922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1E5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1E5B"/>
    <w:pPr>
      <w:ind w:left="720"/>
      <w:contextualSpacing/>
    </w:pPr>
  </w:style>
  <w:style w:type="table" w:styleId="a4">
    <w:name w:val="Table Grid"/>
    <w:basedOn w:val="a1"/>
    <w:uiPriority w:val="59"/>
    <w:rsid w:val="00931E5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E03E7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03E78"/>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1</Pages>
  <Words>2043</Words>
  <Characters>11646</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USER</cp:lastModifiedBy>
  <cp:revision>11</cp:revision>
  <cp:lastPrinted>2021-10-18T08:46:00Z</cp:lastPrinted>
  <dcterms:created xsi:type="dcterms:W3CDTF">2021-10-13T11:35:00Z</dcterms:created>
  <dcterms:modified xsi:type="dcterms:W3CDTF">2021-11-03T10:11:00Z</dcterms:modified>
</cp:coreProperties>
</file>