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78" w:rsidRPr="009B10FB" w:rsidRDefault="00A74D82" w:rsidP="0002567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B10FB">
        <w:rPr>
          <w:rFonts w:ascii="Times New Roman" w:hAnsi="Times New Roman" w:cs="Times New Roman"/>
          <w:color w:val="auto"/>
        </w:rPr>
        <w:t>І</w:t>
      </w:r>
      <w:r w:rsidR="00025678" w:rsidRPr="009B10FB">
        <w:rPr>
          <w:rFonts w:ascii="Times New Roman" w:hAnsi="Times New Roman" w:cs="Times New Roman"/>
          <w:color w:val="auto"/>
        </w:rPr>
        <w:t>НКЛЮЗИВНЕ ОСВІТНЄ СЕРЕДОВИЩЕ – ДЕМОКРАТИЗАЦІЯ</w:t>
      </w:r>
      <w:r w:rsidR="00174A5C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025678" w:rsidRPr="009B10FB">
        <w:rPr>
          <w:rFonts w:ascii="Times New Roman" w:hAnsi="Times New Roman" w:cs="Times New Roman"/>
          <w:color w:val="auto"/>
        </w:rPr>
        <w:t>ТА НОВА ФІЛОСОФІЯ ОСВІТИ</w:t>
      </w:r>
    </w:p>
    <w:p w:rsidR="00E50F6F" w:rsidRPr="009B10FB" w:rsidRDefault="00E50F6F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0892" w:rsidRPr="009B10FB" w:rsidRDefault="00A90892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b/>
          <w:sz w:val="24"/>
          <w:szCs w:val="24"/>
        </w:rPr>
        <w:t>Савченко Світлана Володимирівна</w:t>
      </w:r>
      <w:r w:rsidRPr="009B10FB">
        <w:rPr>
          <w:rFonts w:ascii="Times New Roman" w:hAnsi="Times New Roman" w:cs="Times New Roman"/>
          <w:sz w:val="24"/>
          <w:szCs w:val="24"/>
        </w:rPr>
        <w:t>,</w:t>
      </w:r>
    </w:p>
    <w:p w:rsidR="00E50F6F" w:rsidRPr="009B10FB" w:rsidRDefault="00A90892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викладачка кафедри історичної та громадянської освіти</w:t>
      </w:r>
    </w:p>
    <w:p w:rsidR="00A90892" w:rsidRPr="009B10FB" w:rsidRDefault="00E50F6F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Інституту післядипломної освіти</w:t>
      </w:r>
    </w:p>
    <w:p w:rsidR="00A90892" w:rsidRPr="009B10FB" w:rsidRDefault="00A90892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Київського університету імені Бориса Грінченка,</w:t>
      </w:r>
    </w:p>
    <w:p w:rsidR="00686D35" w:rsidRPr="009B10FB" w:rsidRDefault="00A90892" w:rsidP="00A908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кандидатка історичних наук</w:t>
      </w:r>
    </w:p>
    <w:p w:rsidR="00E50F6F" w:rsidRPr="009B10FB" w:rsidRDefault="00E50F6F" w:rsidP="00EF3A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50F6F" w:rsidRPr="009B10FB" w:rsidRDefault="00E50F6F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="00C770BC" w:rsidRPr="009B10FB">
        <w:rPr>
          <w:rFonts w:ascii="Times New Roman" w:hAnsi="Times New Roman" w:cs="Times New Roman"/>
          <w:sz w:val="28"/>
          <w:szCs w:val="28"/>
        </w:rPr>
        <w:t>Наукова розвідка висвітлює</w:t>
      </w:r>
      <w:r w:rsidRPr="009B10FB">
        <w:rPr>
          <w:rFonts w:ascii="Times New Roman" w:hAnsi="Times New Roman" w:cs="Times New Roman"/>
          <w:sz w:val="28"/>
          <w:szCs w:val="28"/>
        </w:rPr>
        <w:t xml:space="preserve"> особливості змін</w:t>
      </w:r>
      <w:r w:rsidR="00F36045" w:rsidRPr="009B10FB">
        <w:rPr>
          <w:rFonts w:ascii="Times New Roman" w:hAnsi="Times New Roman" w:cs="Times New Roman"/>
          <w:sz w:val="28"/>
          <w:szCs w:val="28"/>
        </w:rPr>
        <w:t xml:space="preserve"> у</w:t>
      </w:r>
      <w:r w:rsidRPr="009B10F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36045" w:rsidRPr="009B10FB">
        <w:rPr>
          <w:rFonts w:ascii="Times New Roman" w:hAnsi="Times New Roman" w:cs="Times New Roman"/>
          <w:sz w:val="28"/>
          <w:szCs w:val="28"/>
        </w:rPr>
        <w:t>ах</w:t>
      </w:r>
      <w:r w:rsidRPr="009B10FB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та розвитку інк</w:t>
      </w:r>
      <w:r w:rsidR="00F36045" w:rsidRPr="009B10FB">
        <w:rPr>
          <w:rFonts w:ascii="Times New Roman" w:hAnsi="Times New Roman" w:cs="Times New Roman"/>
          <w:sz w:val="28"/>
          <w:szCs w:val="28"/>
        </w:rPr>
        <w:t>л</w:t>
      </w:r>
      <w:r w:rsidRPr="009B10FB">
        <w:rPr>
          <w:rFonts w:ascii="Times New Roman" w:hAnsi="Times New Roman" w:cs="Times New Roman"/>
          <w:sz w:val="28"/>
          <w:szCs w:val="28"/>
        </w:rPr>
        <w:t>юзивного середовища</w:t>
      </w:r>
      <w:r w:rsidR="00025678" w:rsidRPr="009B10FB">
        <w:rPr>
          <w:rFonts w:ascii="Times New Roman" w:hAnsi="Times New Roman" w:cs="Times New Roman"/>
          <w:sz w:val="28"/>
          <w:szCs w:val="28"/>
        </w:rPr>
        <w:t xml:space="preserve">. </w:t>
      </w:r>
      <w:r w:rsidR="00C770BC" w:rsidRPr="009B10FB">
        <w:rPr>
          <w:rFonts w:ascii="Times New Roman" w:hAnsi="Times New Roman" w:cs="Times New Roman"/>
          <w:sz w:val="28"/>
          <w:szCs w:val="28"/>
        </w:rPr>
        <w:t>Розкриває в</w:t>
      </w:r>
      <w:r w:rsidR="00F36045" w:rsidRPr="009B10FB">
        <w:rPr>
          <w:rFonts w:ascii="Times New Roman" w:hAnsi="Times New Roman" w:cs="Times New Roman"/>
          <w:sz w:val="28"/>
          <w:szCs w:val="28"/>
        </w:rPr>
        <w:t xml:space="preserve">плив </w:t>
      </w:r>
      <w:r w:rsidRPr="009B10FB">
        <w:rPr>
          <w:rFonts w:ascii="Times New Roman" w:hAnsi="Times New Roman" w:cs="Times New Roman"/>
          <w:sz w:val="28"/>
          <w:szCs w:val="28"/>
        </w:rPr>
        <w:t xml:space="preserve">навчання дітей з особливими освітніми потребами </w:t>
      </w:r>
      <w:r w:rsidR="00F36045" w:rsidRPr="009B10FB">
        <w:rPr>
          <w:rFonts w:ascii="Times New Roman" w:hAnsi="Times New Roman" w:cs="Times New Roman"/>
          <w:sz w:val="28"/>
          <w:szCs w:val="28"/>
        </w:rPr>
        <w:t>в умовах інклюзивної освіти</w:t>
      </w:r>
      <w:r w:rsidR="00C770BC" w:rsidRPr="009B10FB">
        <w:rPr>
          <w:rFonts w:ascii="Times New Roman" w:hAnsi="Times New Roman" w:cs="Times New Roman"/>
          <w:sz w:val="28"/>
          <w:szCs w:val="28"/>
        </w:rPr>
        <w:t xml:space="preserve">, </w:t>
      </w:r>
      <w:r w:rsidR="00F36045"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="00C770BC" w:rsidRPr="009B10FB">
        <w:rPr>
          <w:rFonts w:ascii="Times New Roman" w:hAnsi="Times New Roman" w:cs="Times New Roman"/>
          <w:sz w:val="28"/>
          <w:szCs w:val="28"/>
        </w:rPr>
        <w:t xml:space="preserve">цінностей і принципів інклюзії </w:t>
      </w:r>
      <w:r w:rsidR="00025678" w:rsidRPr="009B10FB">
        <w:rPr>
          <w:rFonts w:ascii="Times New Roman" w:hAnsi="Times New Roman" w:cs="Times New Roman"/>
          <w:sz w:val="28"/>
          <w:szCs w:val="28"/>
        </w:rPr>
        <w:t>на демократизацію освіти</w:t>
      </w:r>
      <w:r w:rsidR="00C770BC" w:rsidRPr="009B10FB">
        <w:rPr>
          <w:rFonts w:ascii="Times New Roman" w:hAnsi="Times New Roman" w:cs="Times New Roman"/>
          <w:sz w:val="28"/>
          <w:szCs w:val="28"/>
        </w:rPr>
        <w:t xml:space="preserve">, зміну її філософії </w:t>
      </w:r>
      <w:r w:rsidR="00025678" w:rsidRPr="009B10FB">
        <w:rPr>
          <w:rFonts w:ascii="Times New Roman" w:hAnsi="Times New Roman" w:cs="Times New Roman"/>
          <w:sz w:val="28"/>
          <w:szCs w:val="28"/>
        </w:rPr>
        <w:t xml:space="preserve"> та розбудову інклюзивного суспільст</w:t>
      </w:r>
      <w:r w:rsidR="00F36045" w:rsidRPr="009B10FB">
        <w:rPr>
          <w:rFonts w:ascii="Times New Roman" w:hAnsi="Times New Roman" w:cs="Times New Roman"/>
          <w:sz w:val="28"/>
          <w:szCs w:val="28"/>
        </w:rPr>
        <w:t>в</w:t>
      </w:r>
      <w:r w:rsidR="00025678" w:rsidRPr="009B10FB">
        <w:rPr>
          <w:rFonts w:ascii="Times New Roman" w:hAnsi="Times New Roman" w:cs="Times New Roman"/>
          <w:sz w:val="28"/>
          <w:szCs w:val="28"/>
        </w:rPr>
        <w:t>а.</w:t>
      </w:r>
    </w:p>
    <w:p w:rsidR="00E50F6F" w:rsidRPr="009B10FB" w:rsidRDefault="00E50F6F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9B10FB">
        <w:rPr>
          <w:rFonts w:ascii="Times New Roman" w:hAnsi="Times New Roman" w:cs="Times New Roman"/>
          <w:sz w:val="28"/>
          <w:szCs w:val="28"/>
        </w:rPr>
        <w:t xml:space="preserve"> діти з особливими освітніми потребами</w:t>
      </w:r>
      <w:r w:rsidR="00F36045" w:rsidRPr="009B10FB">
        <w:rPr>
          <w:rFonts w:ascii="Times New Roman" w:hAnsi="Times New Roman" w:cs="Times New Roman"/>
          <w:sz w:val="28"/>
          <w:szCs w:val="28"/>
        </w:rPr>
        <w:t>;</w:t>
      </w:r>
      <w:r w:rsidRPr="009B10FB">
        <w:rPr>
          <w:rFonts w:ascii="Times New Roman" w:hAnsi="Times New Roman" w:cs="Times New Roman"/>
          <w:sz w:val="28"/>
          <w:szCs w:val="28"/>
        </w:rPr>
        <w:t xml:space="preserve"> інклюзивна освіта</w:t>
      </w:r>
      <w:r w:rsidR="00F36045" w:rsidRPr="009B10FB">
        <w:rPr>
          <w:rFonts w:ascii="Times New Roman" w:hAnsi="Times New Roman" w:cs="Times New Roman"/>
          <w:sz w:val="28"/>
          <w:szCs w:val="28"/>
        </w:rPr>
        <w:t>;</w:t>
      </w:r>
      <w:r w:rsidRPr="009B10FB">
        <w:rPr>
          <w:rFonts w:ascii="Times New Roman" w:hAnsi="Times New Roman" w:cs="Times New Roman"/>
          <w:sz w:val="28"/>
          <w:szCs w:val="28"/>
        </w:rPr>
        <w:t xml:space="preserve"> інклюзивне середовище</w:t>
      </w:r>
      <w:r w:rsidR="00F36045" w:rsidRPr="009B10FB">
        <w:rPr>
          <w:rFonts w:ascii="Times New Roman" w:hAnsi="Times New Roman" w:cs="Times New Roman"/>
          <w:sz w:val="28"/>
          <w:szCs w:val="28"/>
        </w:rPr>
        <w:t xml:space="preserve">; </w:t>
      </w:r>
      <w:r w:rsidRPr="009B10FB">
        <w:rPr>
          <w:rFonts w:ascii="Times New Roman" w:hAnsi="Times New Roman" w:cs="Times New Roman"/>
          <w:sz w:val="28"/>
          <w:szCs w:val="28"/>
        </w:rPr>
        <w:t>заклад загальної середньої освіти.</w:t>
      </w:r>
    </w:p>
    <w:p w:rsidR="00E50F6F" w:rsidRPr="009B10FB" w:rsidRDefault="00E50F6F" w:rsidP="00174A5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D9B" w:rsidRPr="009B10FB" w:rsidRDefault="006B1D9B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>Р</w:t>
      </w:r>
      <w:r w:rsidR="00E83DB6" w:rsidRPr="009B10FB">
        <w:rPr>
          <w:rFonts w:ascii="Times New Roman" w:hAnsi="Times New Roman" w:cs="Times New Roman"/>
          <w:sz w:val="28"/>
          <w:szCs w:val="28"/>
        </w:rPr>
        <w:t xml:space="preserve">озвиток інклюзивного освітнього середовища є одним із пріоритетних напрямів державної політики у сфері освіти та принципів </w:t>
      </w:r>
      <w:r w:rsidR="00EF3A6E" w:rsidRPr="009B10FB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E83DB6" w:rsidRPr="009B10FB">
        <w:rPr>
          <w:rFonts w:ascii="Times New Roman" w:hAnsi="Times New Roman" w:cs="Times New Roman"/>
          <w:sz w:val="28"/>
          <w:szCs w:val="28"/>
        </w:rPr>
        <w:t>освітньої діяльності.</w:t>
      </w:r>
      <w:r w:rsidR="009B10FB"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Pr="009B10FB">
        <w:rPr>
          <w:rFonts w:ascii="Times New Roman" w:hAnsi="Times New Roman" w:cs="Times New Roman"/>
          <w:sz w:val="28"/>
          <w:szCs w:val="28"/>
        </w:rPr>
        <w:t xml:space="preserve">Це </w:t>
      </w:r>
      <w:r w:rsidR="009B10FB" w:rsidRPr="009B10FB">
        <w:rPr>
          <w:rFonts w:ascii="Times New Roman" w:hAnsi="Times New Roman" w:cs="Times New Roman"/>
          <w:sz w:val="28"/>
          <w:szCs w:val="28"/>
        </w:rPr>
        <w:t xml:space="preserve">– </w:t>
      </w:r>
      <w:r w:rsidR="00F36045" w:rsidRPr="009B10FB">
        <w:rPr>
          <w:rFonts w:ascii="Times New Roman" w:hAnsi="Times New Roman" w:cs="Times New Roman"/>
          <w:sz w:val="28"/>
          <w:szCs w:val="28"/>
        </w:rPr>
        <w:t>своєрідний</w:t>
      </w:r>
      <w:r w:rsidRPr="009B10FB">
        <w:rPr>
          <w:rFonts w:ascii="Times New Roman" w:hAnsi="Times New Roman" w:cs="Times New Roman"/>
          <w:sz w:val="28"/>
          <w:szCs w:val="28"/>
        </w:rPr>
        <w:t xml:space="preserve"> виклик не лише для системи освіти, педагогів </w:t>
      </w:r>
      <w:r w:rsidR="009B10FB" w:rsidRPr="009B10FB">
        <w:rPr>
          <w:rFonts w:ascii="Times New Roman" w:hAnsi="Times New Roman" w:cs="Times New Roman"/>
          <w:sz w:val="28"/>
          <w:szCs w:val="28"/>
        </w:rPr>
        <w:t>закладів освіти</w:t>
      </w:r>
      <w:r w:rsidRPr="009B10FB">
        <w:rPr>
          <w:rFonts w:ascii="Times New Roman" w:hAnsi="Times New Roman" w:cs="Times New Roman"/>
          <w:sz w:val="28"/>
          <w:szCs w:val="28"/>
        </w:rPr>
        <w:t xml:space="preserve">, які ніколи раніше не працювали з дітьми з особливими освітніми потребами, а й громадянського суспільства </w:t>
      </w:r>
      <w:r w:rsidR="00F36045" w:rsidRPr="009B10FB">
        <w:rPr>
          <w:rFonts w:ascii="Times New Roman" w:hAnsi="Times New Roman" w:cs="Times New Roman"/>
          <w:sz w:val="28"/>
          <w:szCs w:val="28"/>
        </w:rPr>
        <w:t>загалом</w:t>
      </w:r>
      <w:r w:rsidRPr="009B10FB">
        <w:rPr>
          <w:rFonts w:ascii="Times New Roman" w:hAnsi="Times New Roman" w:cs="Times New Roman"/>
          <w:sz w:val="28"/>
          <w:szCs w:val="28"/>
        </w:rPr>
        <w:t>. Впровадження інклюзивної освіти в Україні стало не тільки реформою,</w:t>
      </w:r>
      <w:r w:rsidR="00F36045" w:rsidRPr="009B10FB">
        <w:rPr>
          <w:rFonts w:ascii="Times New Roman" w:hAnsi="Times New Roman" w:cs="Times New Roman"/>
          <w:sz w:val="28"/>
          <w:szCs w:val="28"/>
        </w:rPr>
        <w:t xml:space="preserve"> а </w:t>
      </w:r>
      <w:r w:rsidRPr="009B10FB">
        <w:rPr>
          <w:rFonts w:ascii="Times New Roman" w:hAnsi="Times New Roman" w:cs="Times New Roman"/>
          <w:sz w:val="28"/>
          <w:szCs w:val="28"/>
        </w:rPr>
        <w:t>й перевіркою на готовність до змін кожного учасника освітнього процесу.</w:t>
      </w:r>
    </w:p>
    <w:p w:rsidR="00686D35" w:rsidRPr="009B10FB" w:rsidRDefault="00EF3A6E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Приєднавшись до основних міжнародних договорів у сфері прав людини (Декларації ООН про права людини, Конвенцій ООН про права </w:t>
      </w:r>
      <w:r w:rsidR="00077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осіб з 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інвалід</w:t>
      </w:r>
      <w:r w:rsidR="004B5369">
        <w:rPr>
          <w:rFonts w:ascii="Times New Roman" w:hAnsi="Times New Roman" w:cs="Times New Roman"/>
          <w:sz w:val="28"/>
          <w:szCs w:val="28"/>
          <w:shd w:val="clear" w:color="auto" w:fill="FFFFFF"/>
        </w:rPr>
        <w:t>ністю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, про права дитини), Україна взяла на се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 зобов’язання </w:t>
      </w:r>
      <w:r w:rsidR="00C770BC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визнавати </w:t>
      </w:r>
      <w:r w:rsidR="004B5369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загальнолюдські</w:t>
      </w:r>
      <w:r w:rsidR="004B5369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0BC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4B5369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європейські</w:t>
      </w:r>
      <w:r w:rsidR="004B5369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</w:t>
      </w:r>
      <w:r w:rsidR="00C770BC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і, дотримуватися 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прав, зокрема, щодо забезпечення права на освіту дітей з особливими освітніми потребами.</w:t>
      </w:r>
    </w:p>
    <w:p w:rsidR="003C2B1E" w:rsidRPr="009B10FB" w:rsidRDefault="006B1D9B" w:rsidP="0017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 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освітня 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політика дає змогу всім дітям брати участь у всіх </w:t>
      </w:r>
      <w:r w:rsidR="004B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освітніх 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програмах. Адже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інклюзія</w:t>
      </w:r>
      <w:r w:rsidR="009B10FB"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(від </w:t>
      </w:r>
      <w:proofErr w:type="spellStart"/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Inclusion</w:t>
      </w:r>
      <w:proofErr w:type="spellEnd"/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– включення)</w:t>
      </w:r>
      <w:r w:rsidR="009B10FB"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– це процес збільшення ступеня участі всіх громадян у соціальному житті. Іншими словами, інклюзія –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lastRenderedPageBreak/>
        <w:t>це процес, який зменшує сегрегацію в освіті, визнає різноманітність потреб усіх, хто навчається, надає рівні права на освіту кожному. Це</w:t>
      </w:r>
      <w:r w:rsidR="004B536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постійний процес пошуку нових рішень, способів реагування на людську різноманітність, навчання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 тому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, як жити поруч з тим, хто не такий, як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. Саме принцип інклюзії забезпечує рівне право будь-якого здобувача освіти на активну участь в процесі отримання знань, формув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>ання та розвитку життєвих компет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ентностей, повноцінному культурному та суспільному житті.</w:t>
      </w:r>
    </w:p>
    <w:p w:rsidR="004F00D7" w:rsidRDefault="006B1D9B" w:rsidP="0017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FB">
        <w:rPr>
          <w:rFonts w:ascii="Times New Roman" w:eastAsia="Times New Roman" w:hAnsi="Times New Roman" w:cs="Times New Roman"/>
          <w:sz w:val="28"/>
          <w:szCs w:val="28"/>
        </w:rPr>
        <w:t>Інклюзивний дизайн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, інклюзивна архітектура закладів освіти,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 які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тепер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для багатьох із нас 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>нормою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індивідуальний вибір, отримання спеціальних послуг і пристосувань для тих, кому це потрібно, значно сприяють досту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пності та рівності в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сіх у системі здобування освіти.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зазначити, що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змінюється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не лише освітнє середовище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 його формальні прояви,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 а й освітній простір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 закладів освіти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BC" w:rsidRPr="009B10FB" w:rsidRDefault="006B1D9B" w:rsidP="0017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Суттєвих змін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продовжують зазнавати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 xml:space="preserve">зміст, підходи,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педагогічні технології, система оцінювання, </w:t>
      </w:r>
      <w:r w:rsidR="003C2B1E" w:rsidRPr="009B10FB">
        <w:rPr>
          <w:rFonts w:ascii="Times New Roman" w:eastAsia="Times New Roman" w:hAnsi="Times New Roman" w:cs="Times New Roman"/>
          <w:sz w:val="28"/>
          <w:szCs w:val="28"/>
        </w:rPr>
        <w:t>структура і стратегія розвитку освіти з урахуванням потреб усіх дітей, керуючись переконаністю, що система загальної середньої освіти зобов’язана навчати всіх без виключення.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Іншими стаємо і ми – учасники освітнього процесу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дже розуміючи основні принципи, підходи та цінності інклюзії, ми руйнуємо 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старі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лі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 стереотипи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>абуваємо новий позитивний досвід і змінюємо себе та світ навколо.</w:t>
      </w:r>
    </w:p>
    <w:p w:rsidR="004F00D7" w:rsidRDefault="006B1D9B" w:rsidP="0017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Наразі, 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 xml:space="preserve">в Україні 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нормативно затверджено порядок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зарахування дітей 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з особливими освітніми потребами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до закладів освіти, 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>відпрацьован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 підготовки закладів освіти до такої роботи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C770BC" w:rsidRPr="009B10FB">
        <w:rPr>
          <w:rFonts w:ascii="Times New Roman" w:eastAsia="Times New Roman" w:hAnsi="Times New Roman" w:cs="Times New Roman"/>
          <w:sz w:val="28"/>
          <w:szCs w:val="28"/>
        </w:rPr>
        <w:t xml:space="preserve">озроблено план дій по адаптації навчальних програм і оцінювання </w:t>
      </w:r>
      <w:r w:rsidR="00C770BC" w:rsidRPr="009B10FB">
        <w:rPr>
          <w:rStyle w:val="a7"/>
          <w:rFonts w:ascii="Times New Roman" w:hAnsi="Times New Roman" w:cs="Times New Roman"/>
          <w:i w:val="0"/>
          <w:sz w:val="28"/>
          <w:szCs w:val="28"/>
        </w:rPr>
        <w:t>результатів навчання</w:t>
      </w:r>
      <w:r w:rsidR="004F00D7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абезпечено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супровід </w:t>
      </w:r>
      <w:r w:rsidR="00EE5B14">
        <w:rPr>
          <w:rFonts w:ascii="Times New Roman" w:eastAsia="Times New Roman" w:hAnsi="Times New Roman" w:cs="Times New Roman"/>
          <w:sz w:val="28"/>
          <w:szCs w:val="28"/>
        </w:rPr>
        <w:t xml:space="preserve">освітньої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 здобувачів освіти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, склад педагогів, 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психологів,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r w:rsidR="00F36045" w:rsidRPr="009B10FB">
        <w:rPr>
          <w:rFonts w:ascii="Times New Roman" w:eastAsia="Times New Roman" w:hAnsi="Times New Roman" w:cs="Times New Roman"/>
          <w:sz w:val="28"/>
          <w:szCs w:val="28"/>
        </w:rPr>
        <w:t xml:space="preserve"> фахівців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B14" w:rsidRDefault="006F6790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0FB">
        <w:rPr>
          <w:rFonts w:ascii="Times New Roman" w:hAnsi="Times New Roman" w:cs="Times New Roman"/>
          <w:sz w:val="28"/>
          <w:szCs w:val="28"/>
        </w:rPr>
        <w:t>Відтак</w:t>
      </w:r>
      <w:r w:rsidR="00F36045" w:rsidRPr="009B10FB">
        <w:rPr>
          <w:rFonts w:ascii="Times New Roman" w:hAnsi="Times New Roman" w:cs="Times New Roman"/>
          <w:sz w:val="28"/>
          <w:szCs w:val="28"/>
        </w:rPr>
        <w:t>,</w:t>
      </w:r>
      <w:r w:rsidRPr="009B10FB">
        <w:rPr>
          <w:rFonts w:ascii="Times New Roman" w:hAnsi="Times New Roman" w:cs="Times New Roman"/>
          <w:sz w:val="28"/>
          <w:szCs w:val="28"/>
        </w:rPr>
        <w:t xml:space="preserve"> ми впевнено можемо </w:t>
      </w:r>
      <w:r w:rsidR="003C2B1E" w:rsidRPr="009B10FB">
        <w:rPr>
          <w:rFonts w:ascii="Times New Roman" w:hAnsi="Times New Roman" w:cs="Times New Roman"/>
          <w:sz w:val="28"/>
          <w:szCs w:val="28"/>
        </w:rPr>
        <w:t>констатувати</w:t>
      </w:r>
      <w:r w:rsidRPr="009B10FB">
        <w:rPr>
          <w:rFonts w:ascii="Times New Roman" w:hAnsi="Times New Roman" w:cs="Times New Roman"/>
          <w:sz w:val="28"/>
          <w:szCs w:val="28"/>
        </w:rPr>
        <w:t xml:space="preserve"> про </w:t>
      </w:r>
      <w:r w:rsidR="00EE5B14">
        <w:rPr>
          <w:rFonts w:ascii="Times New Roman" w:hAnsi="Times New Roman" w:cs="Times New Roman"/>
          <w:sz w:val="28"/>
          <w:szCs w:val="28"/>
        </w:rPr>
        <w:t xml:space="preserve">успішність 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r w:rsidR="00EE5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країні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нової філософії державної політики щодо дітей з особливими освітніми потребами, удосконалення нормативно-правової бази у відповідності до 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міжнародних договорів у сфері прав людини, реалізації та поширення моделі інклюзивного навчання у закладах</w:t>
      </w:r>
      <w:r w:rsidR="003C2B1E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D82" w:rsidRPr="009B10FB" w:rsidRDefault="006B1D9B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0FB">
        <w:rPr>
          <w:rFonts w:ascii="Times New Roman" w:hAnsi="Times New Roman" w:cs="Times New Roman"/>
          <w:sz w:val="28"/>
          <w:szCs w:val="28"/>
        </w:rPr>
        <w:t xml:space="preserve">Зокрема, у підпункті 12 розділу першого статті 1 та статті 20 розділу Закону України «Про освіту» </w:t>
      </w:r>
      <w:r w:rsidR="00EE5B14">
        <w:rPr>
          <w:rFonts w:ascii="Times New Roman" w:hAnsi="Times New Roman" w:cs="Times New Roman"/>
          <w:sz w:val="28"/>
          <w:szCs w:val="28"/>
        </w:rPr>
        <w:t xml:space="preserve">(2017) </w:t>
      </w:r>
      <w:r w:rsidRPr="009B10FB">
        <w:rPr>
          <w:rFonts w:ascii="Times New Roman" w:hAnsi="Times New Roman" w:cs="Times New Roman"/>
          <w:sz w:val="28"/>
          <w:szCs w:val="28"/>
        </w:rPr>
        <w:t xml:space="preserve">зазначено, що </w:t>
      </w:r>
      <w:r w:rsidR="00A74D82" w:rsidRPr="009B10FB">
        <w:rPr>
          <w:rFonts w:ascii="Times New Roman" w:hAnsi="Times New Roman" w:cs="Times New Roman"/>
          <w:bCs/>
          <w:sz w:val="28"/>
          <w:szCs w:val="28"/>
        </w:rPr>
        <w:t>інклюзивне навчання</w:t>
      </w:r>
      <w:r w:rsidR="00A74D82" w:rsidRPr="009B10FB">
        <w:rPr>
          <w:rFonts w:ascii="Times New Roman" w:hAnsi="Times New Roman" w:cs="Times New Roman"/>
          <w:sz w:val="28"/>
          <w:szCs w:val="28"/>
        </w:rPr>
        <w:t xml:space="preserve"> – це </w:t>
      </w:r>
      <w:r w:rsidR="00A74D82" w:rsidRPr="009B10FB">
        <w:rPr>
          <w:rFonts w:ascii="Times New Roman" w:hAnsi="Times New Roman" w:cs="Times New Roman"/>
          <w:bCs/>
          <w:sz w:val="28"/>
          <w:szCs w:val="28"/>
        </w:rPr>
        <w:t>система освітніх послуг, гарантованих державою</w:t>
      </w:r>
      <w:r w:rsidR="00A74D82" w:rsidRPr="009B10FB">
        <w:rPr>
          <w:rFonts w:ascii="Times New Roman" w:hAnsi="Times New Roman" w:cs="Times New Roman"/>
          <w:sz w:val="28"/>
          <w:szCs w:val="28"/>
        </w:rPr>
        <w:t>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</w:t>
      </w:r>
      <w:r w:rsidRPr="009B10FB">
        <w:rPr>
          <w:rFonts w:ascii="Times New Roman" w:hAnsi="Times New Roman" w:cs="Times New Roman"/>
          <w:sz w:val="28"/>
          <w:szCs w:val="28"/>
        </w:rPr>
        <w:t>.</w:t>
      </w:r>
    </w:p>
    <w:p w:rsidR="008D46CB" w:rsidRPr="009B10FB" w:rsidRDefault="006B1D9B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 xml:space="preserve">Сьогодні це 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також ідеологія, яка </w:t>
      </w:r>
      <w:r w:rsidR="008D46CB" w:rsidRPr="009B10FB">
        <w:rPr>
          <w:rFonts w:ascii="Times New Roman" w:hAnsi="Times New Roman" w:cs="Times New Roman"/>
          <w:bCs/>
          <w:sz w:val="28"/>
          <w:szCs w:val="28"/>
        </w:rPr>
        <w:t>виключає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 будь-яку дискримінацію дітей, яка забезпечує однакове ставлення до всіх</w:t>
      </w:r>
      <w:r w:rsidR="00EE5B14">
        <w:rPr>
          <w:rFonts w:ascii="Times New Roman" w:hAnsi="Times New Roman" w:cs="Times New Roman"/>
          <w:sz w:val="28"/>
          <w:szCs w:val="28"/>
        </w:rPr>
        <w:t xml:space="preserve"> та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 створює спеціальні умови для дітей з особливими потребами. Всі здобувачі освіти беруть участь у загальному освітньому середовищі з підтримкою для зменшення та усунення бар’єрів і перешкод, які можуть призвести до виключення. Це означає, що система </w:t>
      </w:r>
      <w:r w:rsidRPr="009B10FB">
        <w:rPr>
          <w:rFonts w:ascii="Times New Roman" w:hAnsi="Times New Roman" w:cs="Times New Roman"/>
          <w:sz w:val="28"/>
          <w:szCs w:val="28"/>
        </w:rPr>
        <w:t>закладу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 адапту</w:t>
      </w:r>
      <w:r w:rsidRPr="009B10FB">
        <w:rPr>
          <w:rFonts w:ascii="Times New Roman" w:hAnsi="Times New Roman" w:cs="Times New Roman"/>
          <w:sz w:val="28"/>
          <w:szCs w:val="28"/>
        </w:rPr>
        <w:t>єть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ся для включення здобувачів освіти з обмеженими можливостями, а не вони до системи. 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Тому одним із головних завдань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будь-якого закладу освіти</w:t>
      </w:r>
      <w:r w:rsidR="009D6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є відгук, швидке адекватне реагування на широкий спектр викликів і освітніх потреб в шкільному середовищі та поза його межами. Відповідно до таких викликів </w:t>
      </w:r>
      <w:r w:rsidR="00686D35" w:rsidRPr="009B10FB">
        <w:rPr>
          <w:rFonts w:ascii="Times New Roman" w:hAnsi="Times New Roman" w:cs="Times New Roman"/>
          <w:sz w:val="28"/>
          <w:szCs w:val="28"/>
        </w:rPr>
        <w:t>інклюзивним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="00686D35" w:rsidRPr="009B10FB">
        <w:rPr>
          <w:rFonts w:ascii="Times New Roman" w:hAnsi="Times New Roman" w:cs="Times New Roman"/>
          <w:sz w:val="28"/>
          <w:szCs w:val="28"/>
        </w:rPr>
        <w:t xml:space="preserve">вважається </w:t>
      </w:r>
      <w:r w:rsidR="008D46CB" w:rsidRPr="009B10FB">
        <w:rPr>
          <w:rFonts w:ascii="Times New Roman" w:hAnsi="Times New Roman" w:cs="Times New Roman"/>
          <w:sz w:val="28"/>
          <w:szCs w:val="28"/>
        </w:rPr>
        <w:t xml:space="preserve">заклад </w:t>
      </w:r>
      <w:r w:rsidR="00924C40" w:rsidRPr="009B10FB">
        <w:rPr>
          <w:rFonts w:ascii="Times New Roman" w:hAnsi="Times New Roman" w:cs="Times New Roman"/>
          <w:sz w:val="28"/>
          <w:szCs w:val="28"/>
        </w:rPr>
        <w:t>освіти, який:</w:t>
      </w:r>
    </w:p>
    <w:p w:rsidR="00924C40" w:rsidRPr="009B10FB" w:rsidRDefault="00924C40" w:rsidP="00174A5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 xml:space="preserve">надає змогу кожному здобувачеві освіти повною мірою брати участь у </w:t>
      </w:r>
      <w:r w:rsidR="00686D35" w:rsidRPr="009B10FB">
        <w:rPr>
          <w:rFonts w:ascii="Times New Roman" w:hAnsi="Times New Roman" w:cs="Times New Roman"/>
          <w:sz w:val="28"/>
          <w:szCs w:val="28"/>
        </w:rPr>
        <w:t>освітньому процесі</w:t>
      </w:r>
      <w:r w:rsidRPr="009B10FB">
        <w:rPr>
          <w:rFonts w:ascii="Times New Roman" w:hAnsi="Times New Roman" w:cs="Times New Roman"/>
          <w:sz w:val="28"/>
          <w:szCs w:val="28"/>
        </w:rPr>
        <w:t>;</w:t>
      </w:r>
    </w:p>
    <w:p w:rsidR="00924C40" w:rsidRPr="009B10FB" w:rsidRDefault="00924C40" w:rsidP="00174A5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>створює позитивн</w:t>
      </w:r>
      <w:r w:rsidR="00686D35" w:rsidRPr="009B10FB">
        <w:rPr>
          <w:rFonts w:ascii="Times New Roman" w:hAnsi="Times New Roman" w:cs="Times New Roman"/>
          <w:sz w:val="28"/>
          <w:szCs w:val="28"/>
        </w:rPr>
        <w:t>у</w:t>
      </w:r>
      <w:r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="00686D35" w:rsidRPr="009B10FB">
        <w:rPr>
          <w:rFonts w:ascii="Times New Roman" w:hAnsi="Times New Roman" w:cs="Times New Roman"/>
          <w:sz w:val="28"/>
          <w:szCs w:val="28"/>
        </w:rPr>
        <w:t>атмосферу, здат</w:t>
      </w:r>
      <w:r w:rsidRPr="009B10FB">
        <w:rPr>
          <w:rFonts w:ascii="Times New Roman" w:hAnsi="Times New Roman" w:cs="Times New Roman"/>
          <w:sz w:val="28"/>
          <w:szCs w:val="28"/>
        </w:rPr>
        <w:t>н</w:t>
      </w:r>
      <w:r w:rsidR="00686D35" w:rsidRPr="009B10FB">
        <w:rPr>
          <w:rFonts w:ascii="Times New Roman" w:hAnsi="Times New Roman" w:cs="Times New Roman"/>
          <w:sz w:val="28"/>
          <w:szCs w:val="28"/>
        </w:rPr>
        <w:t>у</w:t>
      </w:r>
      <w:r w:rsidRPr="009B10FB">
        <w:rPr>
          <w:rFonts w:ascii="Times New Roman" w:hAnsi="Times New Roman" w:cs="Times New Roman"/>
          <w:sz w:val="28"/>
          <w:szCs w:val="28"/>
        </w:rPr>
        <w:t xml:space="preserve"> заохочувати </w:t>
      </w:r>
      <w:r w:rsidR="00686D35" w:rsidRPr="009B10FB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9B10FB">
        <w:rPr>
          <w:rFonts w:ascii="Times New Roman" w:hAnsi="Times New Roman" w:cs="Times New Roman"/>
          <w:sz w:val="28"/>
          <w:szCs w:val="28"/>
        </w:rPr>
        <w:t>до</w:t>
      </w:r>
      <w:r w:rsidR="00686D35" w:rsidRPr="009B10FB">
        <w:rPr>
          <w:rFonts w:ascii="Times New Roman" w:hAnsi="Times New Roman" w:cs="Times New Roman"/>
          <w:sz w:val="28"/>
          <w:szCs w:val="28"/>
        </w:rPr>
        <w:t xml:space="preserve"> загальної</w:t>
      </w:r>
      <w:r w:rsidRPr="009B10FB">
        <w:rPr>
          <w:rFonts w:ascii="Times New Roman" w:hAnsi="Times New Roman" w:cs="Times New Roman"/>
          <w:sz w:val="28"/>
          <w:szCs w:val="28"/>
        </w:rPr>
        <w:t xml:space="preserve"> </w:t>
      </w:r>
      <w:r w:rsidR="00686D35" w:rsidRPr="009B10FB">
        <w:rPr>
          <w:rFonts w:ascii="Times New Roman" w:hAnsi="Times New Roman" w:cs="Times New Roman"/>
          <w:sz w:val="28"/>
          <w:szCs w:val="28"/>
        </w:rPr>
        <w:t>причетності, взаємодії</w:t>
      </w:r>
      <w:r w:rsidRPr="009B10FB">
        <w:rPr>
          <w:rFonts w:ascii="Times New Roman" w:hAnsi="Times New Roman" w:cs="Times New Roman"/>
          <w:sz w:val="28"/>
          <w:szCs w:val="28"/>
        </w:rPr>
        <w:t xml:space="preserve"> та </w:t>
      </w:r>
      <w:r w:rsidR="00686D35" w:rsidRPr="009B10FB">
        <w:rPr>
          <w:rFonts w:ascii="Times New Roman" w:hAnsi="Times New Roman" w:cs="Times New Roman"/>
          <w:sz w:val="28"/>
          <w:szCs w:val="28"/>
        </w:rPr>
        <w:t>сприяти прогресу досягнення</w:t>
      </w:r>
      <w:r w:rsidRPr="009B10FB">
        <w:rPr>
          <w:rFonts w:ascii="Times New Roman" w:hAnsi="Times New Roman" w:cs="Times New Roman"/>
          <w:sz w:val="28"/>
          <w:szCs w:val="28"/>
        </w:rPr>
        <w:t xml:space="preserve"> особистих, соціальних, емоційних і навчальних цілей;</w:t>
      </w:r>
    </w:p>
    <w:p w:rsidR="00174A5C" w:rsidRDefault="00924C40" w:rsidP="00174A5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>реагує на індивідуальні потреби в навчанні, здатен забезпечити достатній рівень підтримки</w:t>
      </w:r>
      <w:r w:rsidR="00686D35" w:rsidRPr="009B10FB">
        <w:rPr>
          <w:rFonts w:ascii="Times New Roman" w:hAnsi="Times New Roman" w:cs="Times New Roman"/>
          <w:sz w:val="28"/>
          <w:szCs w:val="28"/>
        </w:rPr>
        <w:t xml:space="preserve">, </w:t>
      </w:r>
      <w:r w:rsidRPr="009B10FB">
        <w:rPr>
          <w:rFonts w:ascii="Times New Roman" w:hAnsi="Times New Roman" w:cs="Times New Roman"/>
          <w:sz w:val="28"/>
          <w:szCs w:val="28"/>
        </w:rPr>
        <w:t>застосовує практики і принципи навчання, орієнтовані на здобувачів освіти.</w:t>
      </w:r>
    </w:p>
    <w:p w:rsidR="00100863" w:rsidRPr="00174A5C" w:rsidRDefault="00100863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Особливими є ціннос</w:t>
      </w:r>
      <w:r w:rsidR="006B1D9B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ті такої філософії. Передусім –</w:t>
      </w:r>
      <w:r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визнання різноманітності, рівності </w:t>
      </w:r>
      <w:r w:rsidR="008D46CB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справедливості, співробітництва, участі та спільності.</w:t>
      </w:r>
      <w:r w:rsidR="00686D35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D9B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86D35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ідтак</w:t>
      </w:r>
      <w:r w:rsidR="006B1D9B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6D35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зароджу</w:t>
      </w:r>
      <w:r w:rsidR="00C770BC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ється інклюзивна культура, яка </w:t>
      </w:r>
      <w:r w:rsidR="00686D35" w:rsidRPr="00174A5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формується на принципах:</w:t>
      </w:r>
    </w:p>
    <w:p w:rsidR="00B55C19" w:rsidRPr="009B10FB" w:rsidRDefault="00B55C19" w:rsidP="00174A5C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>рівн</w:t>
      </w:r>
      <w:r w:rsidR="00686D35" w:rsidRPr="009B10FB">
        <w:rPr>
          <w:rFonts w:ascii="Times New Roman" w:hAnsi="Times New Roman" w:cs="Times New Roman"/>
          <w:sz w:val="28"/>
          <w:szCs w:val="28"/>
        </w:rPr>
        <w:t>ого</w:t>
      </w:r>
      <w:r w:rsidRPr="009B10F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686D35" w:rsidRPr="009B10FB">
        <w:rPr>
          <w:rFonts w:ascii="Times New Roman" w:hAnsi="Times New Roman" w:cs="Times New Roman"/>
          <w:sz w:val="28"/>
          <w:szCs w:val="28"/>
        </w:rPr>
        <w:t>у</w:t>
      </w:r>
      <w:r w:rsidRPr="009B10FB">
        <w:rPr>
          <w:rFonts w:ascii="Times New Roman" w:hAnsi="Times New Roman" w:cs="Times New Roman"/>
          <w:sz w:val="28"/>
          <w:szCs w:val="28"/>
        </w:rPr>
        <w:t xml:space="preserve"> до можливостей зростання та розвитку;</w:t>
      </w:r>
    </w:p>
    <w:p w:rsidR="00B55C19" w:rsidRPr="009B10FB" w:rsidRDefault="00B55C19" w:rsidP="00174A5C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lastRenderedPageBreak/>
        <w:t>винагород</w:t>
      </w:r>
      <w:r w:rsidR="00686D35" w:rsidRPr="009B10FB">
        <w:rPr>
          <w:rFonts w:ascii="Times New Roman" w:hAnsi="Times New Roman" w:cs="Times New Roman"/>
          <w:sz w:val="28"/>
          <w:szCs w:val="28"/>
        </w:rPr>
        <w:t>и за</w:t>
      </w:r>
      <w:r w:rsidRPr="009B10FB">
        <w:rPr>
          <w:rFonts w:ascii="Times New Roman" w:hAnsi="Times New Roman" w:cs="Times New Roman"/>
          <w:sz w:val="28"/>
          <w:szCs w:val="28"/>
        </w:rPr>
        <w:t xml:space="preserve"> будь-який талант, наполегливу працю та прагнення до самовдосконалення;</w:t>
      </w:r>
    </w:p>
    <w:p w:rsidR="00B55C19" w:rsidRPr="009B10FB" w:rsidRDefault="00B55C19" w:rsidP="00174A5C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>залучення та запрошення до активної участі;</w:t>
      </w:r>
    </w:p>
    <w:p w:rsidR="00E64142" w:rsidRPr="009B10FB" w:rsidRDefault="00B55C19" w:rsidP="00174A5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hAnsi="Times New Roman" w:cs="Times New Roman"/>
          <w:sz w:val="28"/>
          <w:szCs w:val="28"/>
        </w:rPr>
        <w:t xml:space="preserve">спільної користі, </w:t>
      </w:r>
      <w:r w:rsidR="00686D35" w:rsidRPr="009B10FB">
        <w:rPr>
          <w:rFonts w:ascii="Times New Roman" w:hAnsi="Times New Roman" w:cs="Times New Roman"/>
          <w:sz w:val="28"/>
          <w:szCs w:val="28"/>
        </w:rPr>
        <w:t>яка</w:t>
      </w:r>
      <w:r w:rsidRPr="009B10FB">
        <w:rPr>
          <w:rFonts w:ascii="Times New Roman" w:hAnsi="Times New Roman" w:cs="Times New Roman"/>
          <w:sz w:val="28"/>
          <w:szCs w:val="28"/>
        </w:rPr>
        <w:t xml:space="preserve"> покращує соціалізацію та вдосконалює людські якості. </w:t>
      </w:r>
    </w:p>
    <w:p w:rsidR="00686D35" w:rsidRPr="009B10FB" w:rsidRDefault="00F36045" w:rsidP="00174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FB">
        <w:rPr>
          <w:rFonts w:ascii="Times New Roman" w:eastAsia="Times New Roman" w:hAnsi="Times New Roman" w:cs="Times New Roman"/>
          <w:sz w:val="28"/>
          <w:szCs w:val="28"/>
        </w:rPr>
        <w:t>Таким чином</w:t>
      </w:r>
      <w:r w:rsidR="006B1D9B" w:rsidRPr="009B10FB">
        <w:rPr>
          <w:rFonts w:ascii="Times New Roman" w:eastAsia="Times New Roman" w:hAnsi="Times New Roman" w:cs="Times New Roman"/>
          <w:sz w:val="28"/>
          <w:szCs w:val="28"/>
        </w:rPr>
        <w:t xml:space="preserve"> можна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>стверджувати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 xml:space="preserve">, що інклюзія, її принципи та цінності, докорінно впливають не лише на освітнє середовище конкретного закладу освіти, а й на розвиток освіти, процес демократизації </w:t>
      </w:r>
      <w:r w:rsidRPr="009B10FB">
        <w:rPr>
          <w:rFonts w:ascii="Times New Roman" w:eastAsia="Times New Roman" w:hAnsi="Times New Roman" w:cs="Times New Roman"/>
          <w:sz w:val="28"/>
          <w:szCs w:val="28"/>
        </w:rPr>
        <w:t xml:space="preserve">її </w:t>
      </w:r>
      <w:r w:rsidR="00686D35" w:rsidRPr="009B10FB">
        <w:rPr>
          <w:rFonts w:ascii="Times New Roman" w:eastAsia="Times New Roman" w:hAnsi="Times New Roman" w:cs="Times New Roman"/>
          <w:sz w:val="28"/>
          <w:szCs w:val="28"/>
        </w:rPr>
        <w:t>державної політики, який</w:t>
      </w:r>
      <w:r w:rsidR="00686D35" w:rsidRPr="009B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частиною стратегії по створенню інклюзивного суспільства. Суспільства рівних можливостей та індивідуальних потреб, в якому кожен отримує</w:t>
      </w:r>
      <w:r w:rsidR="00686D35" w:rsidRPr="009B10FB">
        <w:rPr>
          <w:rFonts w:ascii="Times New Roman" w:hAnsi="Times New Roman" w:cs="Times New Roman"/>
          <w:sz w:val="28"/>
          <w:szCs w:val="28"/>
        </w:rPr>
        <w:t xml:space="preserve"> користь від стійкого економічного, соціального та освітнього розвитку.</w:t>
      </w:r>
    </w:p>
    <w:p w:rsidR="00686D35" w:rsidRPr="009B10FB" w:rsidRDefault="009B10FB" w:rsidP="009B10F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686D35" w:rsidRPr="009B1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  <w:r w:rsidR="004D77F9" w:rsidRPr="009B1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використаних </w:t>
      </w:r>
      <w:r w:rsidR="00686D35" w:rsidRPr="009B10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джерел:</w:t>
      </w:r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 xml:space="preserve">Закон України «Про освіту» від 05.09.2017 р. № 2145-VIII. URL: </w:t>
      </w:r>
      <w:hyperlink r:id="rId5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https://zakon.rada.gov.ua/laws/show/2145-19</w:t>
        </w:r>
      </w:hyperlink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Закону України «Про повну загальну середню освіту» від 16.01.2020 р. №</w:t>
      </w:r>
      <w:r w:rsidR="00C770BC" w:rsidRPr="009B10FB">
        <w:rPr>
          <w:rFonts w:ascii="Times New Roman" w:hAnsi="Times New Roman" w:cs="Times New Roman"/>
          <w:sz w:val="24"/>
          <w:szCs w:val="24"/>
        </w:rPr>
        <w:t> </w:t>
      </w:r>
      <w:r w:rsidRPr="009B10FB">
        <w:rPr>
          <w:rFonts w:ascii="Times New Roman" w:hAnsi="Times New Roman" w:cs="Times New Roman"/>
          <w:sz w:val="24"/>
          <w:szCs w:val="24"/>
        </w:rPr>
        <w:t xml:space="preserve">463-IX. URL: </w:t>
      </w:r>
      <w:hyperlink r:id="rId6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https://zakon.rada.gov.ua/laws/show/463-20</w:t>
        </w:r>
      </w:hyperlink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 xml:space="preserve">Конвенція про права дитини: міжнародний документ, ратифіковано Постановою ВР України № 789-XII від 27.02.91. Редакція зі змінами, схваленими резолюцією 50/155 Генеральної Асамблеї ООН від 21 грудня 1995 року. URL: </w:t>
      </w:r>
      <w:hyperlink r:id="rId7" w:anchor="Text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https://zakon.rada.gov.ua/laws/show/995_021#Text</w:t>
        </w:r>
      </w:hyperlink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>Концепція розвитку інклюзивної освіти (наказ МОН № 912 від 01.10.2010)</w:t>
      </w:r>
      <w:r w:rsidR="00C770BC" w:rsidRPr="009B10FB">
        <w:rPr>
          <w:rFonts w:ascii="Times New Roman" w:hAnsi="Times New Roman" w:cs="Times New Roman"/>
          <w:sz w:val="24"/>
          <w:szCs w:val="24"/>
        </w:rPr>
        <w:t>.</w:t>
      </w:r>
      <w:r w:rsidRPr="009B10FB">
        <w:rPr>
          <w:rFonts w:ascii="Times New Roman" w:hAnsi="Times New Roman" w:cs="Times New Roman"/>
          <w:sz w:val="24"/>
          <w:szCs w:val="24"/>
        </w:rPr>
        <w:t xml:space="preserve"> </w:t>
      </w:r>
      <w:r w:rsidR="00C770BC" w:rsidRPr="009B10FB">
        <w:rPr>
          <w:rFonts w:ascii="Times New Roman" w:hAnsi="Times New Roman" w:cs="Times New Roman"/>
          <w:sz w:val="24"/>
          <w:szCs w:val="24"/>
        </w:rPr>
        <w:t>URL:</w:t>
      </w:r>
      <w:r w:rsidRPr="009B10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https://mon.gov.ua/ua/npa/pro-zatverdzhennya-kontseptsii-rozvitku-inklyuzivnogo-navchannya</w:t>
        </w:r>
      </w:hyperlink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 xml:space="preserve">Криворучко О.Ю., Шевченко М.С. Адміністративно-правове регулювання інклюзивної освіти у закладах дошкільної та повної загальної середньої освіти в Україні. Правова держава. 2021. № 41. 122-135. URL: </w:t>
      </w:r>
      <w:hyperlink r:id="rId9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http://pd.onu.edu.ua/article/view/225618</w:t>
        </w:r>
      </w:hyperlink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0FB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9B10FB">
        <w:rPr>
          <w:rFonts w:ascii="Times New Roman" w:hAnsi="Times New Roman" w:cs="Times New Roman"/>
          <w:sz w:val="24"/>
          <w:szCs w:val="24"/>
        </w:rPr>
        <w:t xml:space="preserve"> О.І. Інклюзивна освіта в контексті проблем, суперечностей та перспектив // Науковий вісник Ужгородського університету. Серія: «П</w:t>
      </w:r>
      <w:r w:rsidR="00025678" w:rsidRPr="009B10FB">
        <w:rPr>
          <w:rFonts w:ascii="Times New Roman" w:hAnsi="Times New Roman" w:cs="Times New Roman"/>
          <w:sz w:val="24"/>
          <w:szCs w:val="24"/>
        </w:rPr>
        <w:t xml:space="preserve">едагогіка. Соціальна робота»; 2017; 1 (40); </w:t>
      </w:r>
      <w:r w:rsidRPr="009B10FB">
        <w:rPr>
          <w:rFonts w:ascii="Times New Roman" w:hAnsi="Times New Roman" w:cs="Times New Roman"/>
          <w:sz w:val="24"/>
          <w:szCs w:val="24"/>
        </w:rPr>
        <w:t>172</w:t>
      </w:r>
      <w:r w:rsidR="00C770BC" w:rsidRPr="009B10FB">
        <w:rPr>
          <w:rFonts w:ascii="Times New Roman" w:hAnsi="Times New Roman" w:cs="Times New Roman"/>
          <w:sz w:val="24"/>
          <w:szCs w:val="24"/>
        </w:rPr>
        <w:t>-</w:t>
      </w:r>
      <w:r w:rsidRPr="009B10FB">
        <w:rPr>
          <w:rFonts w:ascii="Times New Roman" w:hAnsi="Times New Roman" w:cs="Times New Roman"/>
          <w:sz w:val="24"/>
          <w:szCs w:val="24"/>
        </w:rPr>
        <w:t>174.</w:t>
      </w:r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FB">
        <w:rPr>
          <w:rFonts w:ascii="Times New Roman" w:hAnsi="Times New Roman" w:cs="Times New Roman"/>
          <w:sz w:val="24"/>
          <w:szCs w:val="24"/>
        </w:rPr>
        <w:t xml:space="preserve">Положення про інклюзивно-ресурсний центр (постанова Кабінету Міністрів України № 545 від 12.07.2017). URL: </w:t>
      </w:r>
      <w:hyperlink r:id="rId10" w:history="1">
        <w:r w:rsidRPr="009B10F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https://zakon.rada.gov.ua/laws/show/545-2017-%D0%BF</w:t>
        </w:r>
      </w:hyperlink>
      <w:r w:rsidRPr="009B10FB">
        <w:rPr>
          <w:rFonts w:ascii="Times New Roman" w:hAnsi="Times New Roman" w:cs="Times New Roman"/>
          <w:sz w:val="24"/>
          <w:szCs w:val="24"/>
        </w:rPr>
        <w:t>.</w:t>
      </w:r>
    </w:p>
    <w:p w:rsidR="00A90892" w:rsidRPr="009B10FB" w:rsidRDefault="00A90892" w:rsidP="00686D35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0FB">
        <w:rPr>
          <w:rFonts w:ascii="Times New Roman" w:hAnsi="Times New Roman" w:cs="Times New Roman"/>
          <w:sz w:val="24"/>
          <w:szCs w:val="24"/>
        </w:rPr>
        <w:t>Хомишин</w:t>
      </w:r>
      <w:proofErr w:type="spellEnd"/>
      <w:r w:rsidRPr="009B10FB">
        <w:rPr>
          <w:rFonts w:ascii="Times New Roman" w:hAnsi="Times New Roman" w:cs="Times New Roman"/>
          <w:sz w:val="24"/>
          <w:szCs w:val="24"/>
        </w:rPr>
        <w:t xml:space="preserve"> І.Ю. Адміністративно-правове регулювання інклюзивної освіти в Україні. Науковий вісник Міжнародного гуманітарного університету. Сер.: Юриспруденція</w:t>
      </w:r>
      <w:r w:rsidR="00025678" w:rsidRPr="009B10FB">
        <w:rPr>
          <w:rFonts w:ascii="Times New Roman" w:hAnsi="Times New Roman" w:cs="Times New Roman"/>
          <w:sz w:val="24"/>
          <w:szCs w:val="24"/>
        </w:rPr>
        <w:t>;</w:t>
      </w:r>
      <w:r w:rsidRPr="009B10FB">
        <w:rPr>
          <w:rFonts w:ascii="Times New Roman" w:hAnsi="Times New Roman" w:cs="Times New Roman"/>
          <w:sz w:val="24"/>
          <w:szCs w:val="24"/>
        </w:rPr>
        <w:t xml:space="preserve"> 2017</w:t>
      </w:r>
      <w:r w:rsidR="00025678" w:rsidRPr="009B10FB">
        <w:rPr>
          <w:rFonts w:ascii="Times New Roman" w:hAnsi="Times New Roman" w:cs="Times New Roman"/>
          <w:sz w:val="24"/>
          <w:szCs w:val="24"/>
        </w:rPr>
        <w:t>;</w:t>
      </w:r>
      <w:r w:rsidRPr="009B10FB">
        <w:rPr>
          <w:rFonts w:ascii="Times New Roman" w:hAnsi="Times New Roman" w:cs="Times New Roman"/>
          <w:sz w:val="24"/>
          <w:szCs w:val="24"/>
        </w:rPr>
        <w:t xml:space="preserve"> 28</w:t>
      </w:r>
      <w:r w:rsidR="00025678" w:rsidRPr="009B10FB">
        <w:rPr>
          <w:rFonts w:ascii="Times New Roman" w:hAnsi="Times New Roman" w:cs="Times New Roman"/>
          <w:sz w:val="24"/>
          <w:szCs w:val="24"/>
        </w:rPr>
        <w:t xml:space="preserve">; </w:t>
      </w:r>
      <w:r w:rsidRPr="009B10FB">
        <w:rPr>
          <w:rFonts w:ascii="Times New Roman" w:hAnsi="Times New Roman" w:cs="Times New Roman"/>
          <w:sz w:val="24"/>
          <w:szCs w:val="24"/>
        </w:rPr>
        <w:t>53</w:t>
      </w:r>
      <w:r w:rsidR="00C770BC" w:rsidRPr="009B10FB">
        <w:rPr>
          <w:rFonts w:ascii="Times New Roman" w:hAnsi="Times New Roman" w:cs="Times New Roman"/>
          <w:sz w:val="24"/>
          <w:szCs w:val="24"/>
        </w:rPr>
        <w:t>-</w:t>
      </w:r>
      <w:r w:rsidRPr="009B10FB">
        <w:rPr>
          <w:rFonts w:ascii="Times New Roman" w:hAnsi="Times New Roman" w:cs="Times New Roman"/>
          <w:sz w:val="24"/>
          <w:szCs w:val="24"/>
        </w:rPr>
        <w:t>55. URL: http://www. vestnik-pravo.mgu.od.ua/</w:t>
      </w:r>
      <w:proofErr w:type="spellStart"/>
      <w:r w:rsidRPr="009B10FB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9B10FB">
        <w:rPr>
          <w:rFonts w:ascii="Times New Roman" w:hAnsi="Times New Roman" w:cs="Times New Roman"/>
          <w:sz w:val="24"/>
          <w:szCs w:val="24"/>
        </w:rPr>
        <w:t>/juspradenc28/15.pdf.</w:t>
      </w:r>
    </w:p>
    <w:sectPr w:rsidR="00A90892" w:rsidRPr="009B10FB" w:rsidSect="00025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7D3"/>
    <w:multiLevelType w:val="hybridMultilevel"/>
    <w:tmpl w:val="79029DF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3555C"/>
    <w:multiLevelType w:val="multilevel"/>
    <w:tmpl w:val="E75EA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DA1"/>
    <w:multiLevelType w:val="hybridMultilevel"/>
    <w:tmpl w:val="54406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44A0"/>
    <w:multiLevelType w:val="hybridMultilevel"/>
    <w:tmpl w:val="CA467C9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4B1E72"/>
    <w:multiLevelType w:val="multilevel"/>
    <w:tmpl w:val="6F8CF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DB6"/>
    <w:rsid w:val="000148B1"/>
    <w:rsid w:val="00025678"/>
    <w:rsid w:val="000775DE"/>
    <w:rsid w:val="0009071E"/>
    <w:rsid w:val="000C38EF"/>
    <w:rsid w:val="000F4161"/>
    <w:rsid w:val="00100863"/>
    <w:rsid w:val="00147365"/>
    <w:rsid w:val="00174A5C"/>
    <w:rsid w:val="002D50F3"/>
    <w:rsid w:val="00303921"/>
    <w:rsid w:val="00334AD3"/>
    <w:rsid w:val="003C2B1E"/>
    <w:rsid w:val="00457024"/>
    <w:rsid w:val="004B5369"/>
    <w:rsid w:val="004D77F9"/>
    <w:rsid w:val="004F00D7"/>
    <w:rsid w:val="00526368"/>
    <w:rsid w:val="00686D35"/>
    <w:rsid w:val="006B1D9B"/>
    <w:rsid w:val="006F6790"/>
    <w:rsid w:val="008D46CB"/>
    <w:rsid w:val="00924C40"/>
    <w:rsid w:val="00950F8C"/>
    <w:rsid w:val="00952B4F"/>
    <w:rsid w:val="009B10FB"/>
    <w:rsid w:val="009D6734"/>
    <w:rsid w:val="00A74D82"/>
    <w:rsid w:val="00A90892"/>
    <w:rsid w:val="00A92812"/>
    <w:rsid w:val="00B25AE8"/>
    <w:rsid w:val="00B55C19"/>
    <w:rsid w:val="00C15ECE"/>
    <w:rsid w:val="00C770BC"/>
    <w:rsid w:val="00CA3AFF"/>
    <w:rsid w:val="00DC740E"/>
    <w:rsid w:val="00E06471"/>
    <w:rsid w:val="00E50F6F"/>
    <w:rsid w:val="00E64142"/>
    <w:rsid w:val="00E803FD"/>
    <w:rsid w:val="00E83DB6"/>
    <w:rsid w:val="00EE5B14"/>
    <w:rsid w:val="00EF3A6E"/>
    <w:rsid w:val="00F36045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B04"/>
  <w15:docId w15:val="{2D85920E-F8F7-43B8-B31E-12ED212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0F3"/>
  </w:style>
  <w:style w:type="paragraph" w:styleId="1">
    <w:name w:val="heading 1"/>
    <w:basedOn w:val="a"/>
    <w:next w:val="a"/>
    <w:link w:val="10"/>
    <w:uiPriority w:val="9"/>
    <w:qFormat/>
    <w:rsid w:val="0002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790"/>
    <w:rPr>
      <w:b/>
      <w:bCs/>
    </w:rPr>
  </w:style>
  <w:style w:type="paragraph" w:styleId="a4">
    <w:name w:val="Normal (Web)"/>
    <w:basedOn w:val="a"/>
    <w:uiPriority w:val="99"/>
    <w:unhideWhenUsed/>
    <w:rsid w:val="006F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24C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6D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36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kontseptsii-rozvitku-inklyuzivnogo-navch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545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.onu.edu.ua/article/view/225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PC-XX</dc:creator>
  <cp:keywords/>
  <dc:description/>
  <cp:lastModifiedBy>USER</cp:lastModifiedBy>
  <cp:revision>28</cp:revision>
  <dcterms:created xsi:type="dcterms:W3CDTF">2022-09-06T08:55:00Z</dcterms:created>
  <dcterms:modified xsi:type="dcterms:W3CDTF">2022-09-09T18:19:00Z</dcterms:modified>
</cp:coreProperties>
</file>