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9C1" w:rsidRPr="00FC23A0" w:rsidRDefault="00AB69C1" w:rsidP="00FC23A0">
      <w:pPr>
        <w:spacing w:after="0" w:line="240" w:lineRule="auto"/>
        <w:ind w:firstLine="709"/>
        <w:jc w:val="center"/>
        <w:rPr>
          <w:rFonts w:ascii="Times New Roman" w:hAnsi="Times New Roman"/>
          <w:b/>
          <w:iCs/>
          <w:sz w:val="28"/>
          <w:szCs w:val="28"/>
          <w:lang w:val="uk-UA"/>
        </w:rPr>
      </w:pPr>
      <w:r w:rsidRPr="00FC23A0">
        <w:rPr>
          <w:rFonts w:ascii="Times New Roman" w:hAnsi="Times New Roman"/>
          <w:b/>
          <w:iCs/>
          <w:sz w:val="28"/>
          <w:szCs w:val="28"/>
          <w:lang w:val="uk-UA"/>
        </w:rPr>
        <w:t>ПОПЕРЕДЖЕННЯ НАСИЛЬСТВА В ЗАКЛАДАХ ОСВІТИ ЯК ПЕДАГОГІЧНА ПРОБЛЕМА</w:t>
      </w:r>
    </w:p>
    <w:p w:rsidR="00FC23A0" w:rsidRPr="00FC23A0" w:rsidRDefault="00FC23A0" w:rsidP="00FC23A0">
      <w:pPr>
        <w:spacing w:after="0" w:line="240" w:lineRule="auto"/>
        <w:ind w:firstLine="709"/>
        <w:jc w:val="center"/>
        <w:rPr>
          <w:rFonts w:ascii="Times New Roman" w:hAnsi="Times New Roman"/>
          <w:b/>
          <w:iCs/>
          <w:sz w:val="28"/>
          <w:szCs w:val="28"/>
          <w:lang w:val="uk-UA"/>
        </w:rPr>
      </w:pPr>
    </w:p>
    <w:p w:rsidR="00AB69C1" w:rsidRPr="00FC23A0" w:rsidRDefault="00AB69C1" w:rsidP="00FC23A0">
      <w:pPr>
        <w:spacing w:after="0" w:line="240" w:lineRule="auto"/>
        <w:ind w:firstLine="709"/>
        <w:jc w:val="right"/>
        <w:rPr>
          <w:rFonts w:ascii="Times New Roman" w:hAnsi="Times New Roman"/>
          <w:b/>
          <w:sz w:val="24"/>
          <w:szCs w:val="24"/>
          <w:lang w:val="uk-UA"/>
        </w:rPr>
      </w:pPr>
      <w:r w:rsidRPr="00FC23A0">
        <w:rPr>
          <w:rFonts w:ascii="Times New Roman" w:hAnsi="Times New Roman"/>
          <w:b/>
          <w:sz w:val="24"/>
          <w:szCs w:val="24"/>
          <w:lang w:val="uk-UA"/>
        </w:rPr>
        <w:t>Коляда Анна Володимирівна</w:t>
      </w:r>
      <w:r w:rsidR="00633063" w:rsidRPr="00FC23A0">
        <w:rPr>
          <w:rFonts w:ascii="Times New Roman" w:hAnsi="Times New Roman"/>
          <w:b/>
          <w:sz w:val="24"/>
          <w:szCs w:val="24"/>
          <w:lang w:val="uk-UA"/>
        </w:rPr>
        <w:t>,</w:t>
      </w:r>
    </w:p>
    <w:p w:rsidR="00AB69C1" w:rsidRPr="00FC23A0" w:rsidRDefault="00633063" w:rsidP="00FC23A0">
      <w:pPr>
        <w:spacing w:after="0" w:line="240" w:lineRule="auto"/>
        <w:ind w:firstLine="709"/>
        <w:jc w:val="right"/>
        <w:rPr>
          <w:rFonts w:ascii="Times New Roman" w:hAnsi="Times New Roman"/>
          <w:sz w:val="24"/>
          <w:szCs w:val="24"/>
          <w:lang w:val="uk-UA"/>
        </w:rPr>
      </w:pPr>
      <w:r w:rsidRPr="00FC23A0">
        <w:rPr>
          <w:rFonts w:ascii="Times New Roman" w:hAnsi="Times New Roman"/>
          <w:sz w:val="24"/>
          <w:szCs w:val="24"/>
          <w:lang w:val="uk-UA"/>
        </w:rPr>
        <w:t>с</w:t>
      </w:r>
      <w:r w:rsidR="00AB69C1" w:rsidRPr="00FC23A0">
        <w:rPr>
          <w:rFonts w:ascii="Times New Roman" w:hAnsi="Times New Roman"/>
          <w:sz w:val="24"/>
          <w:szCs w:val="24"/>
          <w:lang w:val="uk-UA"/>
        </w:rPr>
        <w:t>тудентка 3-го курсу</w:t>
      </w:r>
    </w:p>
    <w:p w:rsidR="00AB69C1" w:rsidRPr="00FC23A0" w:rsidRDefault="00FC23A0" w:rsidP="00FC23A0">
      <w:pPr>
        <w:spacing w:after="0" w:line="240" w:lineRule="auto"/>
        <w:ind w:firstLine="709"/>
        <w:jc w:val="right"/>
        <w:rPr>
          <w:rFonts w:ascii="Times New Roman" w:hAnsi="Times New Roman"/>
          <w:sz w:val="24"/>
          <w:szCs w:val="24"/>
          <w:lang w:val="uk-UA"/>
        </w:rPr>
      </w:pPr>
      <w:r w:rsidRPr="00FC23A0">
        <w:rPr>
          <w:rFonts w:ascii="Times New Roman" w:hAnsi="Times New Roman"/>
          <w:sz w:val="24"/>
          <w:szCs w:val="24"/>
          <w:lang w:val="uk-UA"/>
        </w:rPr>
        <w:t>Ф</w:t>
      </w:r>
      <w:r w:rsidR="00AB69C1" w:rsidRPr="00FC23A0">
        <w:rPr>
          <w:rFonts w:ascii="Times New Roman" w:hAnsi="Times New Roman"/>
          <w:sz w:val="24"/>
          <w:szCs w:val="24"/>
          <w:lang w:val="uk-UA"/>
        </w:rPr>
        <w:t>акультету психології та соціальної роботи</w:t>
      </w:r>
    </w:p>
    <w:p w:rsidR="00AB69C1" w:rsidRPr="00FC23A0" w:rsidRDefault="00AB69C1" w:rsidP="00FC23A0">
      <w:pPr>
        <w:spacing w:after="0" w:line="240" w:lineRule="auto"/>
        <w:ind w:firstLine="709"/>
        <w:jc w:val="right"/>
        <w:rPr>
          <w:rFonts w:ascii="Times New Roman" w:hAnsi="Times New Roman"/>
          <w:sz w:val="24"/>
          <w:szCs w:val="24"/>
          <w:lang w:val="uk-UA"/>
        </w:rPr>
      </w:pPr>
      <w:r w:rsidRPr="00FC23A0">
        <w:rPr>
          <w:rFonts w:ascii="Times New Roman" w:hAnsi="Times New Roman"/>
          <w:sz w:val="24"/>
          <w:szCs w:val="24"/>
          <w:lang w:val="uk-UA"/>
        </w:rPr>
        <w:t xml:space="preserve">Ніжинського державного університету мені </w:t>
      </w:r>
      <w:r w:rsidR="00FC23A0" w:rsidRPr="00FC23A0">
        <w:rPr>
          <w:rFonts w:ascii="Times New Roman" w:hAnsi="Times New Roman"/>
          <w:sz w:val="24"/>
          <w:szCs w:val="24"/>
          <w:lang w:val="uk-UA"/>
        </w:rPr>
        <w:t>М</w:t>
      </w:r>
      <w:r w:rsidRPr="00FC23A0">
        <w:rPr>
          <w:rFonts w:ascii="Times New Roman" w:hAnsi="Times New Roman"/>
          <w:sz w:val="24"/>
          <w:szCs w:val="24"/>
          <w:lang w:val="uk-UA"/>
        </w:rPr>
        <w:t>иколи Гоголя</w:t>
      </w:r>
    </w:p>
    <w:p w:rsidR="00633063" w:rsidRPr="00FC23A0" w:rsidRDefault="00633063" w:rsidP="00FC23A0">
      <w:pPr>
        <w:spacing w:after="0" w:line="240" w:lineRule="auto"/>
        <w:ind w:firstLine="709"/>
        <w:jc w:val="right"/>
        <w:rPr>
          <w:rFonts w:ascii="Times New Roman" w:hAnsi="Times New Roman"/>
          <w:sz w:val="28"/>
          <w:szCs w:val="28"/>
          <w:lang w:val="uk-UA"/>
        </w:rPr>
      </w:pPr>
    </w:p>
    <w:p w:rsidR="00AB69C1" w:rsidRPr="00FC23A0" w:rsidRDefault="00633063" w:rsidP="00FC23A0">
      <w:pPr>
        <w:spacing w:after="0" w:line="240" w:lineRule="auto"/>
        <w:ind w:firstLine="709"/>
        <w:jc w:val="both"/>
        <w:rPr>
          <w:rFonts w:ascii="Times New Roman" w:hAnsi="Times New Roman"/>
          <w:i/>
          <w:sz w:val="28"/>
          <w:szCs w:val="28"/>
          <w:lang w:val="uk-UA"/>
        </w:rPr>
      </w:pPr>
      <w:r w:rsidRPr="00FC23A0">
        <w:rPr>
          <w:rFonts w:ascii="Times New Roman" w:hAnsi="Times New Roman"/>
          <w:b/>
          <w:i/>
          <w:sz w:val="28"/>
          <w:szCs w:val="28"/>
          <w:lang w:val="uk-UA"/>
        </w:rPr>
        <w:t>Анотація.</w:t>
      </w:r>
      <w:r w:rsidR="00AB69C1" w:rsidRPr="00FC23A0">
        <w:rPr>
          <w:rFonts w:ascii="Times New Roman" w:hAnsi="Times New Roman"/>
          <w:i/>
          <w:sz w:val="28"/>
          <w:szCs w:val="28"/>
          <w:lang w:val="uk-UA"/>
        </w:rPr>
        <w:t xml:space="preserve"> У роботі розглядаються проблема насильства над дітьми, представлені дані досліджень та шляхи її вирішення.</w:t>
      </w:r>
    </w:p>
    <w:p w:rsidR="00AB69C1" w:rsidRPr="00FC23A0" w:rsidRDefault="00AB69C1" w:rsidP="00FC23A0">
      <w:pPr>
        <w:spacing w:after="0" w:line="240" w:lineRule="auto"/>
        <w:ind w:firstLine="709"/>
        <w:jc w:val="both"/>
        <w:rPr>
          <w:rFonts w:ascii="Times New Roman" w:hAnsi="Times New Roman"/>
          <w:i/>
          <w:sz w:val="28"/>
          <w:szCs w:val="28"/>
          <w:lang w:val="uk-UA"/>
        </w:rPr>
      </w:pPr>
      <w:r w:rsidRPr="00FC23A0">
        <w:rPr>
          <w:rFonts w:ascii="Times New Roman" w:hAnsi="Times New Roman"/>
          <w:b/>
          <w:i/>
          <w:sz w:val="28"/>
          <w:szCs w:val="28"/>
          <w:lang w:val="uk-UA"/>
        </w:rPr>
        <w:t>Ключові слова:</w:t>
      </w:r>
      <w:r w:rsidRPr="00FC23A0">
        <w:rPr>
          <w:rFonts w:ascii="Times New Roman" w:hAnsi="Times New Roman"/>
          <w:i/>
          <w:sz w:val="28"/>
          <w:szCs w:val="28"/>
          <w:lang w:val="uk-UA"/>
        </w:rPr>
        <w:t xml:space="preserve"> </w:t>
      </w:r>
      <w:r w:rsidR="00FC23A0" w:rsidRPr="00FC23A0">
        <w:rPr>
          <w:rFonts w:ascii="Times New Roman" w:hAnsi="Times New Roman"/>
          <w:i/>
          <w:sz w:val="28"/>
          <w:szCs w:val="28"/>
          <w:lang w:val="uk-UA"/>
        </w:rPr>
        <w:t>насильство</w:t>
      </w:r>
      <w:r w:rsidR="00633063" w:rsidRPr="00FC23A0">
        <w:rPr>
          <w:rFonts w:ascii="Times New Roman" w:hAnsi="Times New Roman"/>
          <w:i/>
          <w:sz w:val="28"/>
          <w:szCs w:val="28"/>
          <w:lang w:val="uk-UA"/>
        </w:rPr>
        <w:t>,</w:t>
      </w:r>
      <w:r w:rsidRPr="00FC23A0">
        <w:rPr>
          <w:rFonts w:ascii="Times New Roman" w:hAnsi="Times New Roman"/>
          <w:i/>
          <w:sz w:val="28"/>
          <w:szCs w:val="28"/>
          <w:lang w:val="uk-UA"/>
        </w:rPr>
        <w:t xml:space="preserve"> </w:t>
      </w:r>
      <w:proofErr w:type="spellStart"/>
      <w:r w:rsidRPr="00FC23A0">
        <w:rPr>
          <w:rFonts w:ascii="Times New Roman" w:hAnsi="Times New Roman"/>
          <w:i/>
          <w:sz w:val="28"/>
          <w:szCs w:val="28"/>
          <w:lang w:val="uk-UA"/>
        </w:rPr>
        <w:t>булінг</w:t>
      </w:r>
      <w:proofErr w:type="spellEnd"/>
      <w:r w:rsidR="00633063" w:rsidRPr="00FC23A0">
        <w:rPr>
          <w:rFonts w:ascii="Times New Roman" w:hAnsi="Times New Roman"/>
          <w:i/>
          <w:sz w:val="28"/>
          <w:szCs w:val="28"/>
          <w:lang w:val="uk-UA"/>
        </w:rPr>
        <w:t xml:space="preserve">, протидія </w:t>
      </w:r>
      <w:proofErr w:type="spellStart"/>
      <w:r w:rsidR="00633063" w:rsidRPr="00FC23A0">
        <w:rPr>
          <w:rFonts w:ascii="Times New Roman" w:hAnsi="Times New Roman"/>
          <w:i/>
          <w:sz w:val="28"/>
          <w:szCs w:val="28"/>
          <w:lang w:val="uk-UA"/>
        </w:rPr>
        <w:t>булінгу</w:t>
      </w:r>
      <w:proofErr w:type="spellEnd"/>
      <w:r w:rsidRPr="00FC23A0">
        <w:rPr>
          <w:rFonts w:ascii="Times New Roman" w:hAnsi="Times New Roman"/>
          <w:i/>
          <w:sz w:val="28"/>
          <w:szCs w:val="28"/>
          <w:lang w:val="uk-UA"/>
        </w:rPr>
        <w:t>.</w:t>
      </w:r>
    </w:p>
    <w:p w:rsidR="00633063" w:rsidRPr="00FC23A0" w:rsidRDefault="00633063" w:rsidP="00FC23A0">
      <w:pPr>
        <w:spacing w:after="0" w:line="240" w:lineRule="auto"/>
        <w:ind w:firstLine="709"/>
        <w:jc w:val="both"/>
        <w:rPr>
          <w:rFonts w:ascii="Times New Roman" w:hAnsi="Times New Roman"/>
          <w:sz w:val="28"/>
          <w:szCs w:val="28"/>
          <w:lang w:val="uk-UA"/>
        </w:rPr>
      </w:pPr>
    </w:p>
    <w:p w:rsidR="00AB69C1" w:rsidRPr="00FC23A0" w:rsidRDefault="00633063"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xml:space="preserve">Проблема насильства над дітьми </w:t>
      </w:r>
      <w:r w:rsidR="00AB69C1" w:rsidRPr="00FC23A0">
        <w:rPr>
          <w:rFonts w:ascii="Times New Roman" w:hAnsi="Times New Roman"/>
          <w:sz w:val="28"/>
          <w:szCs w:val="28"/>
          <w:lang w:val="uk-UA"/>
        </w:rPr>
        <w:t>залишається актуальною для України, незважаючи на те, що на законодавчому рівні будь-які прояви насильства по відношенню до дитини, зокрема фізичне покарання, заборонені. Держава визнає, що насильство над дітьми трапляється в різних сферах життя – вдома, при контакті з представниками правоохоронних органів, у закладах опіки, в навчальних закладах.</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Насильство може чинитися як дорослими щодо дітей, так і самими дітьми відносно одне одного. Свідченнями поширеності останнього стали численні публікації та репортажі на національному телебаченні, присвяченні насильству між дітьми в школі.</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Оскільки діти проводять багато часу саме в навчальних закладах, то школи мають відігравати одну з ключових ролей у справі захисту дітей від насильства. Сучасні заклади освіти й виховання при всіх їх проблемах, труднощах, недоліках зберігають статус одного з основних інститутів соціалізації особистості, її становлення і розвитку. Відповідно дорослі, які здійснюють контроль за навчальними закладами і які працюють у них, зобов’язані забезпечити умови, які б сприяли утвердженню людської гідності дитини та її розвитку.</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За результатами дослідження, проведеного Всеукраїнською громадською організацією Жіночий консорціум України у навчальних закладах Вінницької, Кіровоградської, Київської та Черкаської областей визначено, що:</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1) найчастіше насильство до дітей чинять:</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інші діти (95%), батьки (68%) та дорослі, які працюють із дітьми (39%);</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від 24% до 37% дітей зазнають насильства вдома, на вулиці, у школі.</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Частота випадків насильства варіюється від практично щоденного до декількох разів на місяць.</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2) Ствердно відповіли про те, що зазнають насильства в школі</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- 65% дівчат та 50% хлопців у віці 9-11 років;</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- 84% дівчат та 70% хлопців у віці 12-14 років;</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- 56% дівчат та 51% хлопців у віці 15-16 років.</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Отримані дані дослідження ESPAD в Україні свідчать, що більше третини опитаних ображали інших протягом останніх двох місяців, а 39 % повідомили про те, що їх ображали у вказаний період.</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lastRenderedPageBreak/>
        <w:t>Водночас, факти насильства складно виявити, оскільки кривдники діють в умовах відсутності контролю і нагляду з боку дорослих. Саме тому нерідко дорослі помічають захисну реакцію потерпілого, яка проявляється як порушення дисципліни, а не дії кривдника. Крім того, потерпілі часто не повідомляють учителям або батькам про спрямовану на них агресію. Більшість випадків насильства у закладах освіти не реєструють, залишають непоміченими або проігнорованими. У деяких ситуаціях агресивні дії здобувачів освіти чи педагогічних працівників засуджують, але керівництво закладу освіти не докладає належних зусиль, щоб їх припинити і не</w:t>
      </w:r>
      <w:r w:rsidR="00FC23A0">
        <w:rPr>
          <w:rFonts w:ascii="Times New Roman" w:hAnsi="Times New Roman"/>
          <w:sz w:val="28"/>
          <w:szCs w:val="28"/>
          <w:lang w:val="uk-UA"/>
        </w:rPr>
        <w:t xml:space="preserve"> </w:t>
      </w:r>
      <w:r w:rsidRPr="00FC23A0">
        <w:rPr>
          <w:rFonts w:ascii="Times New Roman" w:hAnsi="Times New Roman"/>
          <w:sz w:val="28"/>
          <w:szCs w:val="28"/>
          <w:lang w:val="uk-UA"/>
        </w:rPr>
        <w:t>допустити надалі. Таку ситуацію підтверджують результати опитування молоді U-</w:t>
      </w:r>
      <w:proofErr w:type="spellStart"/>
      <w:r w:rsidRPr="00FC23A0">
        <w:rPr>
          <w:rFonts w:ascii="Times New Roman" w:hAnsi="Times New Roman"/>
          <w:sz w:val="28"/>
          <w:szCs w:val="28"/>
          <w:lang w:val="uk-UA"/>
        </w:rPr>
        <w:t>Report</w:t>
      </w:r>
      <w:proofErr w:type="spellEnd"/>
      <w:r w:rsidRPr="00FC23A0">
        <w:rPr>
          <w:rFonts w:ascii="Times New Roman" w:hAnsi="Times New Roman"/>
          <w:sz w:val="28"/>
          <w:szCs w:val="28"/>
          <w:lang w:val="uk-UA"/>
        </w:rPr>
        <w:t xml:space="preserve">, респонденти якого зазначали, що основними причинами знущання однолітків з інших є ігнорування дорослими </w:t>
      </w:r>
      <w:proofErr w:type="spellStart"/>
      <w:r w:rsidRPr="00FC23A0">
        <w:rPr>
          <w:rFonts w:ascii="Times New Roman" w:hAnsi="Times New Roman"/>
          <w:sz w:val="28"/>
          <w:szCs w:val="28"/>
          <w:lang w:val="uk-UA"/>
        </w:rPr>
        <w:t>булінгу</w:t>
      </w:r>
      <w:proofErr w:type="spellEnd"/>
      <w:r w:rsidRPr="00FC23A0">
        <w:rPr>
          <w:rFonts w:ascii="Times New Roman" w:hAnsi="Times New Roman"/>
          <w:sz w:val="28"/>
          <w:szCs w:val="28"/>
          <w:lang w:val="uk-UA"/>
        </w:rPr>
        <w:t>, а шляхи його запобігання учасники опитування вбачають у навчанні вчителів реагувати на цю проблему та інформуванні громадськості.</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25 травня 2020 року було схвалено Національна стратегія розбудови безпечного і здорового освітнього середовища у новій українській школі. Стратегія розроблена на виконання Указу Президента України від 7 грудня 2019 року № 894 «Про невідкладні заходи щодо покращення здоров’я дітей», та враховує стратегічні документи Всесвітньої організації охорони здоров’я, зокрема Глобальну стратегію охорони здоров’я жінок, дітей і підлітків на 2016</w:t>
      </w:r>
      <w:r w:rsidR="00FC23A0">
        <w:rPr>
          <w:rFonts w:ascii="Times New Roman" w:hAnsi="Times New Roman"/>
          <w:sz w:val="28"/>
          <w:szCs w:val="28"/>
          <w:lang w:val="uk-UA"/>
        </w:rPr>
        <w:t>-</w:t>
      </w:r>
      <w:r w:rsidRPr="00FC23A0">
        <w:rPr>
          <w:rFonts w:ascii="Times New Roman" w:hAnsi="Times New Roman"/>
          <w:sz w:val="28"/>
          <w:szCs w:val="28"/>
          <w:lang w:val="uk-UA"/>
        </w:rPr>
        <w:t>2030 роки. Національна стратегія визначає мету, стратегічні цілі, принципи, завдання та підходи у формуванні безпечного і здорового освітнього середовища для органів державної влади та органів місцевого самоврядування, закладів освіти, охорони здоров’я, соціального захисту, учасників освітнього процесу, громадськості. Відповідно, Кабінет Міністрів України щорічно має затверджувати план заходів з реалізації даної стратегії.</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Виокремлюють такі види соціальної профілактики насильства:</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1. Первинна соціальна профілактика насильства серед дітей та учнівської молоді може бути проведена шляхом включення цієї проблеми в плани виховної роботи навчальних закладів як компонент профілактики негативних явищ в учнівському середовищі (проведення тематичних класних годин).</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До первинної соціальної профілактики насильства відноситься формування активного стилю життя, який забезпечує реалізацію прав, задоволення потреб та інтересів особистості. Профілактична робота тут носить інформаційний характер, оскільки спрямована на формування в особистості неприйняття та категоричну відмову від маніпуляції.</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xml:space="preserve">2. Вторинна соціальна профілактика насильства є груповою. Метою цього виду профілактики є зміна ризикованої </w:t>
      </w:r>
      <w:proofErr w:type="spellStart"/>
      <w:r w:rsidRPr="00FC23A0">
        <w:rPr>
          <w:rFonts w:ascii="Times New Roman" w:hAnsi="Times New Roman"/>
          <w:sz w:val="28"/>
          <w:szCs w:val="28"/>
          <w:lang w:val="uk-UA"/>
        </w:rPr>
        <w:t>малоадаптивної</w:t>
      </w:r>
      <w:proofErr w:type="spellEnd"/>
      <w:r w:rsidRPr="00FC23A0">
        <w:rPr>
          <w:rFonts w:ascii="Times New Roman" w:hAnsi="Times New Roman"/>
          <w:sz w:val="28"/>
          <w:szCs w:val="28"/>
          <w:lang w:val="uk-UA"/>
        </w:rPr>
        <w:t xml:space="preserve"> поведінки на адаптивну. У результаті цієї профілактики передбачається зміна ставлення особистості до себе та оточуючих, навчання навичкам поведінки в ситуаціях, які можуть призвести до насильства.</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Вторинна соціальна профілактика насильства може проводитися шляхом розроблення та проведення тренінгів для дітей підліткового віку та учнівської молоді з проблем насильства.</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lastRenderedPageBreak/>
        <w:t>3. Третинна соціальна профілактика спрямована на інтегрування в соціальне середовище осіб, які потерпіли від насильства. Третинна профілактика передбачає виявлення причин та особливостей поведінки молодої особи, які призвели до виникнення проблеми. Тобто, як бачимо, цей вид профілактики проводиться на особистісному рівні. Важливо, щоб цю роботу вів фахівець психологічної служби школи.</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Отже, проблема насильства над дітьми сьогодні залишається актуальною і потребує об’єднання зусиль представників різних соціальних інститутів щодо її вирішення.</w:t>
      </w:r>
    </w:p>
    <w:p w:rsidR="00D1020E" w:rsidRPr="00FC23A0" w:rsidRDefault="00D1020E" w:rsidP="00FC23A0">
      <w:pPr>
        <w:spacing w:after="0" w:line="240" w:lineRule="auto"/>
        <w:ind w:firstLine="709"/>
        <w:jc w:val="both"/>
        <w:rPr>
          <w:rFonts w:ascii="Times New Roman" w:hAnsi="Times New Roman"/>
          <w:sz w:val="28"/>
          <w:szCs w:val="28"/>
          <w:lang w:val="uk-UA"/>
        </w:rPr>
      </w:pPr>
    </w:p>
    <w:p w:rsidR="00AB69C1" w:rsidRPr="00FC23A0" w:rsidRDefault="00FC23A0" w:rsidP="00FC23A0">
      <w:pPr>
        <w:spacing w:after="0" w:line="240" w:lineRule="auto"/>
        <w:ind w:firstLine="709"/>
        <w:rPr>
          <w:rFonts w:ascii="Times New Roman" w:hAnsi="Times New Roman"/>
          <w:b/>
          <w:sz w:val="28"/>
          <w:szCs w:val="28"/>
          <w:lang w:val="uk-UA"/>
        </w:rPr>
      </w:pPr>
      <w:bookmarkStart w:id="0" w:name="_GoBack"/>
      <w:bookmarkEnd w:id="0"/>
      <w:r>
        <w:rPr>
          <w:rFonts w:ascii="Times New Roman" w:hAnsi="Times New Roman"/>
          <w:b/>
          <w:sz w:val="28"/>
          <w:szCs w:val="28"/>
          <w:lang w:val="uk-UA"/>
        </w:rPr>
        <w:t>Список в</w:t>
      </w:r>
      <w:r w:rsidR="00D1020E" w:rsidRPr="00FC23A0">
        <w:rPr>
          <w:rFonts w:ascii="Times New Roman" w:hAnsi="Times New Roman"/>
          <w:b/>
          <w:sz w:val="28"/>
          <w:szCs w:val="28"/>
          <w:lang w:val="uk-UA"/>
        </w:rPr>
        <w:t>икористан</w:t>
      </w:r>
      <w:r>
        <w:rPr>
          <w:rFonts w:ascii="Times New Roman" w:hAnsi="Times New Roman"/>
          <w:b/>
          <w:sz w:val="28"/>
          <w:szCs w:val="28"/>
          <w:lang w:val="uk-UA"/>
        </w:rPr>
        <w:t>их</w:t>
      </w:r>
      <w:r w:rsidR="00D1020E" w:rsidRPr="00FC23A0">
        <w:rPr>
          <w:rFonts w:ascii="Times New Roman" w:hAnsi="Times New Roman"/>
          <w:b/>
          <w:sz w:val="28"/>
          <w:szCs w:val="28"/>
          <w:lang w:val="uk-UA"/>
        </w:rPr>
        <w:t xml:space="preserve"> джерел:</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xml:space="preserve">1. Рекомендації щодо попередження насильства серед дітей та учнівської молоді. URL: </w:t>
      </w:r>
      <w:hyperlink r:id="rId5" w:history="1">
        <w:r w:rsidRPr="00FC23A0">
          <w:rPr>
            <w:rStyle w:val="a4"/>
            <w:rFonts w:ascii="Times New Roman" w:hAnsi="Times New Roman"/>
            <w:sz w:val="28"/>
            <w:szCs w:val="28"/>
            <w:lang w:val="uk-UA"/>
          </w:rPr>
          <w:t>http://fastiv-vechirnya.edukit.kiev.ua/vihovna_robota/rada_profilaktiki_pravoporushenj/poperedzhennya_nasiljstva_sered_uchnivsjkoi_molodi/</w:t>
        </w:r>
      </w:hyperlink>
      <w:r w:rsidRPr="00FC23A0">
        <w:rPr>
          <w:rFonts w:ascii="Times New Roman" w:hAnsi="Times New Roman"/>
          <w:sz w:val="28"/>
          <w:szCs w:val="28"/>
          <w:lang w:val="uk-UA"/>
        </w:rPr>
        <w:t xml:space="preserve"> </w:t>
      </w:r>
      <w:r w:rsidR="00633063" w:rsidRPr="00FC23A0">
        <w:rPr>
          <w:rFonts w:ascii="Times New Roman" w:hAnsi="Times New Roman"/>
          <w:sz w:val="28"/>
          <w:szCs w:val="28"/>
          <w:lang w:val="uk-UA"/>
        </w:rPr>
        <w:t>(дата звернення: 03.09.22).</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xml:space="preserve">2. Насильство в школі: Аналіз проблеми та допомога, якої потребують діти та вчителі у її розв’язанні.  URL: </w:t>
      </w:r>
      <w:hyperlink r:id="rId6" w:history="1">
        <w:r w:rsidRPr="00FC23A0">
          <w:rPr>
            <w:rStyle w:val="a4"/>
            <w:rFonts w:ascii="Times New Roman" w:hAnsi="Times New Roman"/>
            <w:sz w:val="28"/>
            <w:szCs w:val="28"/>
            <w:lang w:val="uk-UA"/>
          </w:rPr>
          <w:t>https://wcu-network.org.ua/public/upload/files/schulNAS111.pdf</w:t>
        </w:r>
      </w:hyperlink>
      <w:r w:rsidRPr="00FC23A0">
        <w:rPr>
          <w:rFonts w:ascii="Times New Roman" w:hAnsi="Times New Roman"/>
          <w:sz w:val="28"/>
          <w:szCs w:val="28"/>
          <w:lang w:val="uk-UA"/>
        </w:rPr>
        <w:t xml:space="preserve"> </w:t>
      </w:r>
      <w:r w:rsidR="00633063" w:rsidRPr="00FC23A0">
        <w:rPr>
          <w:rFonts w:ascii="Times New Roman" w:hAnsi="Times New Roman"/>
          <w:sz w:val="28"/>
          <w:szCs w:val="28"/>
          <w:lang w:val="uk-UA"/>
        </w:rPr>
        <w:t>(дата звернення: 03.09.22).</w:t>
      </w:r>
    </w:p>
    <w:p w:rsidR="00AB69C1" w:rsidRPr="00FC23A0" w:rsidRDefault="00AB69C1" w:rsidP="00FC23A0">
      <w:pPr>
        <w:spacing w:after="0" w:line="240" w:lineRule="auto"/>
        <w:ind w:firstLine="709"/>
        <w:jc w:val="both"/>
        <w:rPr>
          <w:rFonts w:ascii="Times New Roman" w:hAnsi="Times New Roman"/>
          <w:sz w:val="28"/>
          <w:szCs w:val="28"/>
          <w:lang w:val="uk-UA"/>
        </w:rPr>
      </w:pPr>
      <w:r w:rsidRPr="00FC23A0">
        <w:rPr>
          <w:rFonts w:ascii="Times New Roman" w:hAnsi="Times New Roman"/>
          <w:sz w:val="28"/>
          <w:szCs w:val="28"/>
          <w:lang w:val="uk-UA"/>
        </w:rPr>
        <w:t xml:space="preserve">3. Попередження насильства в закладах освіти. URL: </w:t>
      </w:r>
      <w:hyperlink r:id="rId7" w:history="1">
        <w:r w:rsidRPr="00FC23A0">
          <w:rPr>
            <w:rStyle w:val="a4"/>
            <w:rFonts w:ascii="Times New Roman" w:hAnsi="Times New Roman"/>
            <w:sz w:val="28"/>
            <w:szCs w:val="28"/>
            <w:lang w:val="uk-UA"/>
          </w:rPr>
          <w:t>https://mon.gov.ua/storage/app/media/rizne/2021/02/18/Posibnyk_POPEREDZHENNYA_NASYLSTVA.pdf</w:t>
        </w:r>
      </w:hyperlink>
      <w:r w:rsidRPr="00FC23A0">
        <w:rPr>
          <w:rFonts w:ascii="Times New Roman" w:hAnsi="Times New Roman"/>
          <w:sz w:val="28"/>
          <w:szCs w:val="28"/>
          <w:lang w:val="uk-UA"/>
        </w:rPr>
        <w:t xml:space="preserve"> </w:t>
      </w:r>
      <w:r w:rsidR="00633063" w:rsidRPr="00FC23A0">
        <w:rPr>
          <w:rFonts w:ascii="Times New Roman" w:hAnsi="Times New Roman"/>
          <w:sz w:val="28"/>
          <w:szCs w:val="28"/>
          <w:lang w:val="uk-UA"/>
        </w:rPr>
        <w:t>(дата звернення: 03.09.22).</w:t>
      </w:r>
    </w:p>
    <w:sectPr w:rsidR="00AB69C1" w:rsidRPr="00FC23A0" w:rsidSect="00FC23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324D"/>
    <w:multiLevelType w:val="hybridMultilevel"/>
    <w:tmpl w:val="298A1B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8BB7555"/>
    <w:multiLevelType w:val="hybridMultilevel"/>
    <w:tmpl w:val="5F744F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1081871"/>
    <w:multiLevelType w:val="hybridMultilevel"/>
    <w:tmpl w:val="871A85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9D112B8"/>
    <w:multiLevelType w:val="hybridMultilevel"/>
    <w:tmpl w:val="1638CB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977"/>
    <w:rsid w:val="00000C48"/>
    <w:rsid w:val="00017C35"/>
    <w:rsid w:val="002812E8"/>
    <w:rsid w:val="002A6D78"/>
    <w:rsid w:val="00364ADB"/>
    <w:rsid w:val="005C5F2A"/>
    <w:rsid w:val="00633063"/>
    <w:rsid w:val="00790889"/>
    <w:rsid w:val="007D0FDF"/>
    <w:rsid w:val="007E5A0B"/>
    <w:rsid w:val="00884977"/>
    <w:rsid w:val="0099200A"/>
    <w:rsid w:val="009D7208"/>
    <w:rsid w:val="009E6C66"/>
    <w:rsid w:val="00A20F66"/>
    <w:rsid w:val="00AB69C1"/>
    <w:rsid w:val="00C25CEF"/>
    <w:rsid w:val="00D1020E"/>
    <w:rsid w:val="00F01C9A"/>
    <w:rsid w:val="00F54F31"/>
    <w:rsid w:val="00FC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8F2BA"/>
  <w15:docId w15:val="{A8356F32-97AF-40E7-A9BA-CC4C80C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88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0C48"/>
    <w:pPr>
      <w:ind w:left="720"/>
    </w:pPr>
  </w:style>
  <w:style w:type="character" w:styleId="a4">
    <w:name w:val="Hyperlink"/>
    <w:uiPriority w:val="99"/>
    <w:rsid w:val="00F01C9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2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storage/app/media/rizne/2021/02/18/Posibnyk_POPEREDZHENNYA_NASYLSTV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u-network.org.ua/public/upload/files/schulNAS111.pdf" TargetMode="External"/><Relationship Id="rId5" Type="http://schemas.openxmlformats.org/officeDocument/2006/relationships/hyperlink" Target="http://fastiv-vechirnya.edukit.kiev.ua/vihovna_robota/rada_profilaktiki_pravoporushenj/poperedzhennya_nasiljstva_sered_uchnivsjkoi_molo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ПОПЕРЕДЖЕННЯ НАСИЛЬСТВА В ЗАКЛАДАХ ОСВІТИ ЯК ПЕДАГОГІЧНА ПРОБЛЕМА</dc:title>
  <dc:subject/>
  <dc:creator>Учетная запись Майкрософт</dc:creator>
  <cp:keywords/>
  <dc:description/>
  <cp:lastModifiedBy>USER</cp:lastModifiedBy>
  <cp:revision>5</cp:revision>
  <dcterms:created xsi:type="dcterms:W3CDTF">2022-09-04T16:17:00Z</dcterms:created>
  <dcterms:modified xsi:type="dcterms:W3CDTF">2022-09-15T08:05:00Z</dcterms:modified>
</cp:coreProperties>
</file>