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1BC" w:rsidRPr="00DB2AF1" w:rsidRDefault="00E671BC" w:rsidP="00DB2AF1">
      <w:pPr>
        <w:spacing w:after="0" w:line="240" w:lineRule="auto"/>
        <w:ind w:firstLine="709"/>
        <w:jc w:val="center"/>
        <w:rPr>
          <w:rFonts w:ascii="Times New Roman" w:hAnsi="Times New Roman"/>
          <w:b/>
          <w:iCs/>
          <w:sz w:val="28"/>
          <w:lang w:val="uk-UA"/>
        </w:rPr>
      </w:pPr>
      <w:r w:rsidRPr="00DB2AF1">
        <w:rPr>
          <w:rFonts w:ascii="Times New Roman" w:hAnsi="Times New Roman"/>
          <w:b/>
          <w:iCs/>
          <w:sz w:val="28"/>
          <w:lang w:val="uk-UA"/>
        </w:rPr>
        <w:t>ПАРТНЕРСТВО МІЖ ШКОЛОЮ ТА БАТЬКАМИ В НОВІЙ УКРАЇНСЬКІЙ ШКОЛІ</w:t>
      </w:r>
    </w:p>
    <w:p w:rsidR="00DB2AF1" w:rsidRPr="00DB2AF1" w:rsidRDefault="00DB2AF1" w:rsidP="00DB2AF1">
      <w:pPr>
        <w:spacing w:after="0" w:line="240" w:lineRule="auto"/>
        <w:ind w:firstLine="709"/>
        <w:jc w:val="center"/>
        <w:rPr>
          <w:rFonts w:ascii="Times New Roman" w:hAnsi="Times New Roman"/>
          <w:b/>
          <w:iCs/>
          <w:sz w:val="28"/>
          <w:lang w:val="uk-UA"/>
        </w:rPr>
      </w:pPr>
    </w:p>
    <w:p w:rsidR="00E671BC" w:rsidRPr="00DB2AF1" w:rsidRDefault="00E671BC" w:rsidP="00DB2AF1">
      <w:pPr>
        <w:spacing w:after="0" w:line="240" w:lineRule="auto"/>
        <w:ind w:firstLine="709"/>
        <w:jc w:val="right"/>
        <w:rPr>
          <w:rFonts w:ascii="Times New Roman" w:hAnsi="Times New Roman"/>
          <w:b/>
          <w:sz w:val="24"/>
          <w:szCs w:val="24"/>
          <w:lang w:val="uk-UA"/>
        </w:rPr>
      </w:pPr>
      <w:r w:rsidRPr="00DB2AF1">
        <w:rPr>
          <w:rFonts w:ascii="Times New Roman" w:hAnsi="Times New Roman"/>
          <w:b/>
          <w:sz w:val="24"/>
          <w:szCs w:val="24"/>
          <w:lang w:val="uk-UA"/>
        </w:rPr>
        <w:t>Сокирко Наталія Володимирівна</w:t>
      </w:r>
      <w:r w:rsidR="00DB2AF1" w:rsidRPr="00DB2AF1">
        <w:rPr>
          <w:rFonts w:ascii="Times New Roman" w:hAnsi="Times New Roman"/>
          <w:b/>
          <w:sz w:val="24"/>
          <w:szCs w:val="24"/>
          <w:lang w:val="uk-UA"/>
        </w:rPr>
        <w:t>,</w:t>
      </w:r>
    </w:p>
    <w:p w:rsidR="00E671BC" w:rsidRPr="00DB2AF1" w:rsidRDefault="00E671BC" w:rsidP="00DB2AF1">
      <w:pPr>
        <w:spacing w:after="0" w:line="240" w:lineRule="auto"/>
        <w:ind w:firstLine="709"/>
        <w:jc w:val="right"/>
        <w:rPr>
          <w:rFonts w:ascii="Times New Roman" w:hAnsi="Times New Roman"/>
          <w:color w:val="000000"/>
          <w:sz w:val="24"/>
          <w:szCs w:val="24"/>
          <w:lang w:val="uk-UA"/>
        </w:rPr>
      </w:pPr>
      <w:r w:rsidRPr="00DB2AF1">
        <w:rPr>
          <w:rFonts w:ascii="Times New Roman" w:hAnsi="Times New Roman"/>
          <w:color w:val="000000"/>
          <w:sz w:val="24"/>
          <w:szCs w:val="24"/>
          <w:lang w:val="uk-UA"/>
        </w:rPr>
        <w:t>магістранта ІІ курсу</w:t>
      </w:r>
      <w:r w:rsidR="00DB2AF1" w:rsidRPr="00DB2AF1">
        <w:rPr>
          <w:rFonts w:ascii="Times New Roman" w:hAnsi="Times New Roman"/>
          <w:color w:val="000000"/>
          <w:sz w:val="24"/>
          <w:szCs w:val="24"/>
          <w:lang w:val="uk-UA"/>
        </w:rPr>
        <w:t xml:space="preserve"> </w:t>
      </w:r>
      <w:r w:rsidRPr="00DB2AF1">
        <w:rPr>
          <w:rFonts w:ascii="Times New Roman" w:hAnsi="Times New Roman"/>
          <w:color w:val="000000"/>
          <w:sz w:val="24"/>
          <w:szCs w:val="24"/>
          <w:lang w:val="uk-UA"/>
        </w:rPr>
        <w:t>спеціальності «</w:t>
      </w:r>
      <w:r w:rsidR="00DB2AF1" w:rsidRPr="00DB2AF1">
        <w:rPr>
          <w:rFonts w:ascii="Times New Roman" w:hAnsi="Times New Roman"/>
          <w:color w:val="000000"/>
          <w:sz w:val="24"/>
          <w:szCs w:val="24"/>
          <w:lang w:val="uk-UA"/>
        </w:rPr>
        <w:t>П</w:t>
      </w:r>
      <w:r w:rsidRPr="00DB2AF1">
        <w:rPr>
          <w:rFonts w:ascii="Times New Roman" w:hAnsi="Times New Roman"/>
          <w:color w:val="000000"/>
          <w:sz w:val="24"/>
          <w:szCs w:val="24"/>
          <w:lang w:val="uk-UA"/>
        </w:rPr>
        <w:t>очаткова освіта»</w:t>
      </w:r>
    </w:p>
    <w:p w:rsidR="00E671BC" w:rsidRPr="00DB2AF1" w:rsidRDefault="00E671BC" w:rsidP="00DB2AF1">
      <w:pPr>
        <w:spacing w:after="0" w:line="240" w:lineRule="auto"/>
        <w:ind w:firstLine="709"/>
        <w:jc w:val="right"/>
        <w:rPr>
          <w:rFonts w:ascii="Times New Roman" w:hAnsi="Times New Roman"/>
          <w:color w:val="000000"/>
          <w:sz w:val="24"/>
          <w:szCs w:val="24"/>
          <w:lang w:val="uk-UA"/>
        </w:rPr>
      </w:pPr>
      <w:r w:rsidRPr="00DB2AF1">
        <w:rPr>
          <w:rFonts w:ascii="Times New Roman" w:hAnsi="Times New Roman"/>
          <w:color w:val="000000"/>
          <w:sz w:val="24"/>
          <w:szCs w:val="24"/>
          <w:lang w:val="uk-UA"/>
        </w:rPr>
        <w:t>факультету психології та соціальної роботи</w:t>
      </w:r>
    </w:p>
    <w:p w:rsidR="00E671BC" w:rsidRPr="00DB2AF1" w:rsidRDefault="00E671BC" w:rsidP="00DB2AF1">
      <w:pPr>
        <w:spacing w:after="0" w:line="240" w:lineRule="auto"/>
        <w:ind w:firstLine="709"/>
        <w:jc w:val="right"/>
        <w:rPr>
          <w:rFonts w:ascii="Times New Roman" w:hAnsi="Times New Roman"/>
          <w:color w:val="000000"/>
          <w:sz w:val="24"/>
          <w:szCs w:val="24"/>
          <w:lang w:val="uk-UA"/>
        </w:rPr>
      </w:pPr>
      <w:r w:rsidRPr="00DB2AF1">
        <w:rPr>
          <w:rFonts w:ascii="Times New Roman" w:hAnsi="Times New Roman"/>
          <w:color w:val="000000"/>
          <w:sz w:val="24"/>
          <w:szCs w:val="24"/>
          <w:lang w:val="uk-UA"/>
        </w:rPr>
        <w:t>Ніжинського державного університету імені Миколи Гоголя</w:t>
      </w:r>
    </w:p>
    <w:p w:rsidR="00DB2AF1" w:rsidRPr="00DB2AF1" w:rsidRDefault="00DB2AF1" w:rsidP="00DB2AF1">
      <w:pPr>
        <w:spacing w:after="0" w:line="240" w:lineRule="auto"/>
        <w:ind w:firstLine="709"/>
        <w:jc w:val="right"/>
        <w:rPr>
          <w:rFonts w:ascii="Times New Roman" w:hAnsi="Times New Roman"/>
          <w:color w:val="000000"/>
          <w:sz w:val="28"/>
          <w:szCs w:val="28"/>
          <w:lang w:val="uk-UA"/>
        </w:rPr>
      </w:pPr>
    </w:p>
    <w:p w:rsidR="00E671BC" w:rsidRPr="00DB2AF1" w:rsidRDefault="00E671BC" w:rsidP="00DB2AF1">
      <w:pPr>
        <w:spacing w:after="0" w:line="240" w:lineRule="auto"/>
        <w:ind w:firstLine="709"/>
        <w:jc w:val="both"/>
        <w:rPr>
          <w:rFonts w:ascii="Times New Roman" w:hAnsi="Times New Roman"/>
          <w:i/>
          <w:sz w:val="28"/>
          <w:lang w:val="uk-UA"/>
        </w:rPr>
      </w:pPr>
      <w:r w:rsidRPr="00DB2AF1">
        <w:rPr>
          <w:rFonts w:ascii="Times New Roman" w:hAnsi="Times New Roman"/>
          <w:b/>
          <w:bCs/>
          <w:i/>
          <w:iCs/>
          <w:sz w:val="28"/>
          <w:szCs w:val="23"/>
          <w:lang w:val="uk-UA" w:eastAsia="ru-RU"/>
        </w:rPr>
        <w:t>Анотація:</w:t>
      </w:r>
      <w:r w:rsidR="00DB2AF1" w:rsidRPr="00DB2AF1">
        <w:rPr>
          <w:rFonts w:ascii="Times New Roman" w:hAnsi="Times New Roman"/>
          <w:i/>
          <w:iCs/>
          <w:sz w:val="28"/>
          <w:szCs w:val="23"/>
          <w:lang w:val="uk-UA" w:eastAsia="ru-RU"/>
        </w:rPr>
        <w:t xml:space="preserve"> </w:t>
      </w:r>
      <w:bookmarkStart w:id="0" w:name="_GoBack"/>
      <w:r w:rsidRPr="00DB2AF1">
        <w:rPr>
          <w:rFonts w:ascii="Times New Roman" w:hAnsi="Times New Roman"/>
          <w:i/>
          <w:iCs/>
          <w:sz w:val="28"/>
          <w:szCs w:val="23"/>
          <w:lang w:val="uk-UA" w:eastAsia="ru-RU"/>
        </w:rPr>
        <w:t xml:space="preserve">Стаття розкриває суть одного із ключових компонентів концепції Нової української школи </w:t>
      </w:r>
      <w:r w:rsidR="004123A4">
        <w:rPr>
          <w:rFonts w:ascii="Times New Roman" w:hAnsi="Times New Roman"/>
          <w:i/>
          <w:iCs/>
          <w:sz w:val="28"/>
          <w:szCs w:val="23"/>
          <w:lang w:val="uk-UA" w:eastAsia="ru-RU"/>
        </w:rPr>
        <w:t>–</w:t>
      </w:r>
      <w:r w:rsidRPr="00DB2AF1">
        <w:rPr>
          <w:rFonts w:ascii="Times New Roman" w:hAnsi="Times New Roman"/>
          <w:i/>
          <w:iCs/>
          <w:sz w:val="28"/>
          <w:szCs w:val="23"/>
          <w:lang w:val="uk-UA" w:eastAsia="ru-RU"/>
        </w:rPr>
        <w:t xml:space="preserve"> педагогіки партнерства, яка ґрунтується на взаємодії між учнем, учителем і батьками.</w:t>
      </w:r>
    </w:p>
    <w:bookmarkEnd w:id="0"/>
    <w:p w:rsidR="00E671BC" w:rsidRPr="00DB2AF1" w:rsidRDefault="00E671BC" w:rsidP="00DB2AF1">
      <w:pPr>
        <w:shd w:val="clear" w:color="auto" w:fill="FFFFFF"/>
        <w:spacing w:after="0" w:line="240" w:lineRule="auto"/>
        <w:ind w:firstLine="709"/>
        <w:jc w:val="both"/>
        <w:rPr>
          <w:rFonts w:ascii="Times New Roman" w:hAnsi="Times New Roman"/>
          <w:i/>
          <w:iCs/>
          <w:sz w:val="28"/>
          <w:szCs w:val="23"/>
          <w:lang w:val="uk-UA" w:eastAsia="ru-RU"/>
        </w:rPr>
      </w:pPr>
      <w:r w:rsidRPr="00DB2AF1">
        <w:rPr>
          <w:rFonts w:ascii="Times New Roman" w:hAnsi="Times New Roman"/>
          <w:b/>
          <w:bCs/>
          <w:i/>
          <w:iCs/>
          <w:sz w:val="28"/>
          <w:szCs w:val="23"/>
          <w:lang w:val="uk-UA" w:eastAsia="ru-RU"/>
        </w:rPr>
        <w:t>Ключові слова:</w:t>
      </w:r>
      <w:r w:rsidR="00DB2AF1" w:rsidRPr="00DB2AF1">
        <w:rPr>
          <w:rFonts w:ascii="Times New Roman" w:hAnsi="Times New Roman"/>
          <w:bCs/>
          <w:i/>
          <w:iCs/>
          <w:sz w:val="28"/>
          <w:szCs w:val="23"/>
          <w:lang w:val="uk-UA" w:eastAsia="ru-RU"/>
        </w:rPr>
        <w:t xml:space="preserve"> Н</w:t>
      </w:r>
      <w:r w:rsidRPr="00DB2AF1">
        <w:rPr>
          <w:rFonts w:ascii="Times New Roman" w:hAnsi="Times New Roman"/>
          <w:i/>
          <w:iCs/>
          <w:sz w:val="28"/>
          <w:szCs w:val="23"/>
          <w:lang w:val="uk-UA" w:eastAsia="ru-RU"/>
        </w:rPr>
        <w:t>ова українська школа, ключові компоненти, педагогіка партнерства, взаємодія, співпраця, канали спілкування.</w:t>
      </w:r>
    </w:p>
    <w:p w:rsidR="00DB2AF1" w:rsidRPr="00DB2AF1" w:rsidRDefault="00DB2AF1" w:rsidP="00DB2AF1">
      <w:pPr>
        <w:shd w:val="clear" w:color="auto" w:fill="FFFFFF"/>
        <w:spacing w:after="0" w:line="240" w:lineRule="auto"/>
        <w:ind w:firstLine="709"/>
        <w:jc w:val="both"/>
        <w:rPr>
          <w:rFonts w:ascii="Times New Roman" w:hAnsi="Times New Roman"/>
          <w:sz w:val="24"/>
          <w:szCs w:val="20"/>
          <w:lang w:val="uk-UA" w:eastAsia="ru-RU"/>
        </w:rPr>
      </w:pPr>
    </w:p>
    <w:p w:rsidR="00E671BC" w:rsidRPr="00DB2AF1" w:rsidRDefault="00E671BC" w:rsidP="00DB2AF1">
      <w:pPr>
        <w:pStyle w:val="a3"/>
        <w:shd w:val="clear" w:color="auto" w:fill="FFFFFF"/>
        <w:spacing w:before="0" w:beforeAutospacing="0" w:after="0" w:afterAutospacing="0"/>
        <w:ind w:firstLine="709"/>
        <w:jc w:val="both"/>
        <w:rPr>
          <w:rFonts w:ascii="Arial" w:hAnsi="Arial" w:cs="Arial"/>
          <w:sz w:val="22"/>
          <w:szCs w:val="21"/>
          <w:lang w:val="uk-UA"/>
        </w:rPr>
      </w:pPr>
      <w:r w:rsidRPr="00DB2AF1">
        <w:rPr>
          <w:sz w:val="28"/>
          <w:lang w:val="uk-UA"/>
        </w:rPr>
        <w:t>Серед принципів Нової української школи Міністерство освіти і науки України декларує педагогіку партнерства, що ґрунтується на співпраці учня, вчителя та батьків. Педагогіка партнерства не відміняє вимогливість вчителя, бо, як засвідчує практика, саме вимогливі й справедливі вчителі мають найбільшу повагу та довіру серед учнів.</w:t>
      </w:r>
    </w:p>
    <w:p w:rsidR="00E671BC" w:rsidRPr="00DB2AF1" w:rsidRDefault="00E671BC" w:rsidP="00DB2AF1">
      <w:pPr>
        <w:pStyle w:val="a3"/>
        <w:shd w:val="clear" w:color="auto" w:fill="FFFFFF"/>
        <w:spacing w:before="0" w:beforeAutospacing="0" w:after="0" w:afterAutospacing="0"/>
        <w:ind w:firstLine="709"/>
        <w:jc w:val="both"/>
        <w:rPr>
          <w:rFonts w:ascii="Arial" w:hAnsi="Arial" w:cs="Arial"/>
          <w:sz w:val="22"/>
          <w:szCs w:val="21"/>
          <w:lang w:val="uk-UA"/>
        </w:rPr>
      </w:pPr>
      <w:r w:rsidRPr="00DB2AF1">
        <w:rPr>
          <w:sz w:val="28"/>
          <w:lang w:val="uk-UA"/>
        </w:rPr>
        <w:t>Метою партнерства між школою та батьками є інтеграція батьків у педагогічний процес шляхом створення необхідних і достатніх умов для залучення сім'ї до супроводу дитини у освітньому процесі.</w:t>
      </w:r>
    </w:p>
    <w:p w:rsidR="00E671BC" w:rsidRPr="00DB2AF1" w:rsidRDefault="00E671BC" w:rsidP="00DB2AF1">
      <w:pPr>
        <w:shd w:val="clear" w:color="auto" w:fill="FFFFFF"/>
        <w:spacing w:after="0" w:line="240" w:lineRule="auto"/>
        <w:ind w:firstLine="709"/>
        <w:jc w:val="both"/>
        <w:rPr>
          <w:rFonts w:ascii="Arial" w:hAnsi="Arial" w:cs="Arial"/>
          <w:szCs w:val="21"/>
          <w:lang w:val="uk-UA" w:eastAsia="ru-RU"/>
        </w:rPr>
      </w:pPr>
      <w:r w:rsidRPr="00DB2AF1">
        <w:rPr>
          <w:rFonts w:ascii="Times New Roman" w:hAnsi="Times New Roman"/>
          <w:sz w:val="28"/>
          <w:szCs w:val="24"/>
          <w:lang w:val="uk-UA" w:eastAsia="ru-RU"/>
        </w:rPr>
        <w:t>Педагогічним колективам шкіл важливо опанувати технології проектування моделі партнерської взаємодії з сім'єю та включити батьків у побудову соціального партнерства.</w:t>
      </w:r>
    </w:p>
    <w:p w:rsidR="00E671BC" w:rsidRPr="00DB2AF1" w:rsidRDefault="00E671BC" w:rsidP="00DB2AF1">
      <w:pPr>
        <w:shd w:val="clear" w:color="auto" w:fill="FFFFFF"/>
        <w:spacing w:after="0" w:line="240" w:lineRule="auto"/>
        <w:ind w:firstLine="709"/>
        <w:jc w:val="both"/>
        <w:rPr>
          <w:rFonts w:ascii="Arial" w:hAnsi="Arial" w:cs="Arial"/>
          <w:szCs w:val="21"/>
          <w:lang w:val="uk-UA" w:eastAsia="ru-RU"/>
        </w:rPr>
      </w:pPr>
      <w:r w:rsidRPr="00DB2AF1">
        <w:rPr>
          <w:rFonts w:ascii="Times New Roman" w:hAnsi="Times New Roman"/>
          <w:sz w:val="28"/>
          <w:szCs w:val="24"/>
          <w:lang w:val="uk-UA" w:eastAsia="ru-RU"/>
        </w:rPr>
        <w:t>Вимогами й правилами організації партнерства школи і сім'ї є:</w:t>
      </w:r>
    </w:p>
    <w:p w:rsidR="00E671BC" w:rsidRPr="00DB2AF1" w:rsidRDefault="00E671BC" w:rsidP="00DB2AF1">
      <w:pPr>
        <w:shd w:val="clear" w:color="auto" w:fill="FFFFFF"/>
        <w:spacing w:after="0" w:line="240" w:lineRule="auto"/>
        <w:ind w:firstLine="709"/>
        <w:jc w:val="both"/>
        <w:rPr>
          <w:rFonts w:ascii="Arial" w:hAnsi="Arial" w:cs="Arial"/>
          <w:szCs w:val="21"/>
          <w:lang w:val="uk-UA" w:eastAsia="ru-RU"/>
        </w:rPr>
      </w:pPr>
      <w:r w:rsidRPr="00DB2AF1">
        <w:rPr>
          <w:rFonts w:ascii="Times New Roman" w:hAnsi="Times New Roman"/>
          <w:sz w:val="28"/>
          <w:szCs w:val="24"/>
          <w:lang w:val="uk-UA" w:eastAsia="ru-RU"/>
        </w:rPr>
        <w:t xml:space="preserve">• формування морально-духовної, життєво компетентної особистості, яка успішно </w:t>
      </w:r>
      <w:proofErr w:type="spellStart"/>
      <w:r w:rsidRPr="00DB2AF1">
        <w:rPr>
          <w:rFonts w:ascii="Times New Roman" w:hAnsi="Times New Roman"/>
          <w:sz w:val="28"/>
          <w:szCs w:val="24"/>
          <w:lang w:val="uk-UA" w:eastAsia="ru-RU"/>
        </w:rPr>
        <w:t>самореалізується</w:t>
      </w:r>
      <w:proofErr w:type="spellEnd"/>
      <w:r w:rsidRPr="00DB2AF1">
        <w:rPr>
          <w:rFonts w:ascii="Times New Roman" w:hAnsi="Times New Roman"/>
          <w:sz w:val="28"/>
          <w:szCs w:val="24"/>
          <w:lang w:val="uk-UA" w:eastAsia="ru-RU"/>
        </w:rPr>
        <w:t xml:space="preserve"> у соціумі як громадянин, сім’янин, професіонал;</w:t>
      </w:r>
    </w:p>
    <w:p w:rsidR="00E671BC" w:rsidRPr="00DB2AF1" w:rsidRDefault="00E671BC" w:rsidP="00DB2AF1">
      <w:pPr>
        <w:shd w:val="clear" w:color="auto" w:fill="FFFFFF"/>
        <w:spacing w:after="0" w:line="240" w:lineRule="auto"/>
        <w:ind w:firstLine="709"/>
        <w:jc w:val="both"/>
        <w:rPr>
          <w:rFonts w:ascii="Arial" w:hAnsi="Arial" w:cs="Arial"/>
          <w:szCs w:val="21"/>
          <w:lang w:val="uk-UA" w:eastAsia="ru-RU"/>
        </w:rPr>
      </w:pPr>
      <w:r w:rsidRPr="00DB2AF1">
        <w:rPr>
          <w:rFonts w:ascii="Times New Roman" w:hAnsi="Times New Roman"/>
          <w:sz w:val="28"/>
          <w:szCs w:val="24"/>
          <w:lang w:val="uk-UA" w:eastAsia="ru-RU"/>
        </w:rPr>
        <w:t>• єдність дій педагогів і батьків;</w:t>
      </w:r>
    </w:p>
    <w:p w:rsidR="00E671BC" w:rsidRPr="00DB2AF1" w:rsidRDefault="00E671BC" w:rsidP="00DB2AF1">
      <w:pPr>
        <w:shd w:val="clear" w:color="auto" w:fill="FFFFFF"/>
        <w:spacing w:after="0" w:line="240" w:lineRule="auto"/>
        <w:ind w:firstLine="709"/>
        <w:jc w:val="both"/>
        <w:rPr>
          <w:rFonts w:ascii="Arial" w:hAnsi="Arial" w:cs="Arial"/>
          <w:szCs w:val="21"/>
          <w:lang w:val="uk-UA" w:eastAsia="ru-RU"/>
        </w:rPr>
      </w:pPr>
      <w:r w:rsidRPr="00DB2AF1">
        <w:rPr>
          <w:rFonts w:ascii="Times New Roman" w:hAnsi="Times New Roman"/>
          <w:sz w:val="28"/>
          <w:szCs w:val="24"/>
          <w:lang w:val="uk-UA" w:eastAsia="ru-RU"/>
        </w:rPr>
        <w:t>• зміцнення й розвиток контактів між педагогами і батьками щодо вивчення психології дитини та її поведінки;</w:t>
      </w:r>
    </w:p>
    <w:p w:rsidR="00E671BC" w:rsidRPr="00DB2AF1" w:rsidRDefault="00E671BC" w:rsidP="00DB2AF1">
      <w:pPr>
        <w:shd w:val="clear" w:color="auto" w:fill="FFFFFF"/>
        <w:spacing w:after="0" w:line="240" w:lineRule="auto"/>
        <w:ind w:firstLine="709"/>
        <w:jc w:val="both"/>
        <w:rPr>
          <w:rFonts w:ascii="Arial" w:hAnsi="Arial" w:cs="Arial"/>
          <w:szCs w:val="21"/>
          <w:lang w:val="uk-UA" w:eastAsia="ru-RU"/>
        </w:rPr>
      </w:pPr>
      <w:r w:rsidRPr="00DB2AF1">
        <w:rPr>
          <w:rFonts w:ascii="Times New Roman" w:hAnsi="Times New Roman"/>
          <w:sz w:val="28"/>
          <w:szCs w:val="24"/>
          <w:lang w:val="uk-UA" w:eastAsia="ru-RU"/>
        </w:rPr>
        <w:t>• постійний діалог як форма відносин між педагогами і батьками, основою якої є свідоме прийняття шкільних вимог і правил батьками;</w:t>
      </w:r>
    </w:p>
    <w:p w:rsidR="00E671BC" w:rsidRPr="00DB2AF1" w:rsidRDefault="00E671BC" w:rsidP="00DB2AF1">
      <w:pPr>
        <w:shd w:val="clear" w:color="auto" w:fill="FFFFFF"/>
        <w:spacing w:after="0" w:line="240" w:lineRule="auto"/>
        <w:ind w:firstLine="709"/>
        <w:jc w:val="both"/>
        <w:rPr>
          <w:rFonts w:ascii="Arial" w:hAnsi="Arial" w:cs="Arial"/>
          <w:szCs w:val="21"/>
          <w:lang w:val="uk-UA" w:eastAsia="ru-RU"/>
        </w:rPr>
      </w:pPr>
      <w:r w:rsidRPr="00DB2AF1">
        <w:rPr>
          <w:rFonts w:ascii="Times New Roman" w:hAnsi="Times New Roman"/>
          <w:sz w:val="28"/>
          <w:szCs w:val="24"/>
          <w:lang w:val="uk-UA" w:eastAsia="ru-RU"/>
        </w:rPr>
        <w:t>• гуманізація міжособистісних відносин, попередження конфліктних ситуацій та оптимізація взаємин між педагогами і батьками, в основі яких — толерантність, розуміння, співучасть, відкритість, добровільність, здатність до взаємодії;</w:t>
      </w:r>
    </w:p>
    <w:p w:rsidR="00E671BC" w:rsidRPr="00DB2AF1" w:rsidRDefault="00E671BC" w:rsidP="00DB2AF1">
      <w:pPr>
        <w:shd w:val="clear" w:color="auto" w:fill="FFFFFF"/>
        <w:spacing w:after="0" w:line="240" w:lineRule="auto"/>
        <w:ind w:firstLine="709"/>
        <w:jc w:val="both"/>
        <w:rPr>
          <w:rFonts w:ascii="Arial" w:hAnsi="Arial" w:cs="Arial"/>
          <w:szCs w:val="21"/>
          <w:lang w:val="uk-UA" w:eastAsia="ru-RU"/>
        </w:rPr>
      </w:pPr>
      <w:r w:rsidRPr="00DB2AF1">
        <w:rPr>
          <w:rFonts w:ascii="Times New Roman" w:hAnsi="Times New Roman"/>
          <w:sz w:val="28"/>
          <w:szCs w:val="24"/>
          <w:lang w:val="uk-UA" w:eastAsia="ru-RU"/>
        </w:rPr>
        <w:t>• постійне, різнобічне і глибоке вивчення сім'ї;</w:t>
      </w:r>
    </w:p>
    <w:p w:rsidR="00E671BC" w:rsidRPr="00DB2AF1" w:rsidRDefault="00E671BC" w:rsidP="00DB2AF1">
      <w:pPr>
        <w:shd w:val="clear" w:color="auto" w:fill="FFFFFF"/>
        <w:spacing w:after="0" w:line="240" w:lineRule="auto"/>
        <w:ind w:firstLine="709"/>
        <w:jc w:val="both"/>
        <w:rPr>
          <w:rFonts w:ascii="Arial" w:hAnsi="Arial" w:cs="Arial"/>
          <w:szCs w:val="21"/>
          <w:lang w:val="uk-UA" w:eastAsia="ru-RU"/>
        </w:rPr>
      </w:pPr>
      <w:r w:rsidRPr="00DB2AF1">
        <w:rPr>
          <w:rFonts w:ascii="Times New Roman" w:hAnsi="Times New Roman"/>
          <w:sz w:val="28"/>
          <w:szCs w:val="24"/>
          <w:lang w:val="uk-UA" w:eastAsia="ru-RU"/>
        </w:rPr>
        <w:t>• системна організація навчання батьків, підвищення рівня їхніх психолого-педагогічних знань і компетентності, урізноманітнення форм і методів педагогічної просвіти.</w:t>
      </w:r>
    </w:p>
    <w:p w:rsidR="00E671BC" w:rsidRPr="00DB2AF1" w:rsidRDefault="00DB2AF1" w:rsidP="00DB2AF1">
      <w:pPr>
        <w:shd w:val="clear" w:color="auto" w:fill="FFFFFF"/>
        <w:spacing w:after="0" w:line="240" w:lineRule="auto"/>
        <w:ind w:firstLine="709"/>
        <w:jc w:val="both"/>
        <w:rPr>
          <w:rFonts w:ascii="Arial" w:hAnsi="Arial" w:cs="Arial"/>
          <w:szCs w:val="21"/>
          <w:lang w:val="uk-UA" w:eastAsia="ru-RU"/>
        </w:rPr>
      </w:pPr>
      <w:r>
        <w:rPr>
          <w:rFonts w:ascii="Times New Roman" w:hAnsi="Times New Roman"/>
          <w:sz w:val="28"/>
          <w:szCs w:val="24"/>
          <w:lang w:val="uk-UA" w:eastAsia="ru-RU"/>
        </w:rPr>
        <w:t xml:space="preserve">Відповідно до </w:t>
      </w:r>
      <w:r w:rsidR="00E671BC" w:rsidRPr="00DB2AF1">
        <w:rPr>
          <w:rFonts w:ascii="Times New Roman" w:hAnsi="Times New Roman"/>
          <w:sz w:val="28"/>
          <w:szCs w:val="24"/>
          <w:lang w:val="uk-UA" w:eastAsia="ru-RU"/>
        </w:rPr>
        <w:t xml:space="preserve">статті 55 </w:t>
      </w:r>
      <w:r w:rsidRPr="00DB2AF1">
        <w:rPr>
          <w:rFonts w:ascii="Times New Roman" w:hAnsi="Times New Roman"/>
          <w:sz w:val="28"/>
          <w:szCs w:val="24"/>
          <w:lang w:val="uk-UA" w:eastAsia="ru-RU"/>
        </w:rPr>
        <w:t>«Права та обов’язки батьків здобувачів освіти»</w:t>
      </w:r>
      <w:r>
        <w:rPr>
          <w:rFonts w:ascii="Times New Roman" w:hAnsi="Times New Roman"/>
          <w:sz w:val="28"/>
          <w:szCs w:val="24"/>
          <w:lang w:val="uk-UA" w:eastAsia="ru-RU"/>
        </w:rPr>
        <w:t xml:space="preserve"> </w:t>
      </w:r>
      <w:r w:rsidR="00E671BC" w:rsidRPr="00DB2AF1">
        <w:rPr>
          <w:rFonts w:ascii="Times New Roman" w:hAnsi="Times New Roman"/>
          <w:sz w:val="28"/>
          <w:szCs w:val="24"/>
          <w:lang w:val="uk-UA" w:eastAsia="ru-RU"/>
        </w:rPr>
        <w:t xml:space="preserve">Закону України </w:t>
      </w:r>
      <w:r>
        <w:rPr>
          <w:rFonts w:ascii="Times New Roman" w:hAnsi="Times New Roman"/>
          <w:sz w:val="28"/>
          <w:szCs w:val="24"/>
          <w:lang w:val="uk-UA" w:eastAsia="ru-RU"/>
        </w:rPr>
        <w:t>«</w:t>
      </w:r>
      <w:r w:rsidR="00E671BC" w:rsidRPr="00DB2AF1">
        <w:rPr>
          <w:rFonts w:ascii="Times New Roman" w:hAnsi="Times New Roman"/>
          <w:sz w:val="28"/>
          <w:szCs w:val="24"/>
          <w:lang w:val="uk-UA" w:eastAsia="ru-RU"/>
        </w:rPr>
        <w:t>Про освіту</w:t>
      </w:r>
      <w:r>
        <w:rPr>
          <w:rFonts w:ascii="Times New Roman" w:hAnsi="Times New Roman"/>
          <w:sz w:val="28"/>
          <w:szCs w:val="24"/>
          <w:lang w:val="uk-UA" w:eastAsia="ru-RU"/>
        </w:rPr>
        <w:t>» (2017)</w:t>
      </w:r>
      <w:r w:rsidR="00E671BC" w:rsidRPr="00DB2AF1">
        <w:rPr>
          <w:rFonts w:ascii="Times New Roman" w:hAnsi="Times New Roman"/>
          <w:sz w:val="28"/>
          <w:szCs w:val="24"/>
          <w:lang w:val="uk-UA" w:eastAsia="ru-RU"/>
        </w:rPr>
        <w:t xml:space="preserve"> батьки повинні:</w:t>
      </w:r>
    </w:p>
    <w:p w:rsidR="00E671BC" w:rsidRPr="00DB2AF1" w:rsidRDefault="00E671BC" w:rsidP="00DB2AF1">
      <w:pPr>
        <w:shd w:val="clear" w:color="auto" w:fill="FFFFFF"/>
        <w:spacing w:after="0" w:line="240" w:lineRule="auto"/>
        <w:ind w:firstLine="709"/>
        <w:jc w:val="both"/>
        <w:rPr>
          <w:rFonts w:ascii="Arial" w:hAnsi="Arial" w:cs="Arial"/>
          <w:szCs w:val="21"/>
          <w:lang w:val="uk-UA" w:eastAsia="ru-RU"/>
        </w:rPr>
      </w:pPr>
      <w:r w:rsidRPr="00DB2AF1">
        <w:rPr>
          <w:rFonts w:ascii="Times New Roman" w:hAnsi="Times New Roman"/>
          <w:sz w:val="28"/>
          <w:szCs w:val="24"/>
          <w:lang w:val="uk-UA" w:eastAsia="ru-RU"/>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w:t>
      </w:r>
      <w:r w:rsidRPr="00DB2AF1">
        <w:rPr>
          <w:rFonts w:ascii="Times New Roman" w:hAnsi="Times New Roman"/>
          <w:sz w:val="28"/>
          <w:szCs w:val="24"/>
          <w:lang w:val="uk-UA" w:eastAsia="ru-RU"/>
        </w:rPr>
        <w:lastRenderedPageBreak/>
        <w:t>здоров’я, здоров’я оточуючих і довкілля, поважати гідність, права, свободи і законні інтереси дитини та інших учасників освітнього процесу;</w:t>
      </w:r>
    </w:p>
    <w:p w:rsidR="00E671BC" w:rsidRPr="00DB2AF1" w:rsidRDefault="00E671BC" w:rsidP="00DB2AF1">
      <w:pPr>
        <w:shd w:val="clear" w:color="auto" w:fill="FFFFFF"/>
        <w:spacing w:after="0" w:line="240" w:lineRule="auto"/>
        <w:ind w:firstLine="709"/>
        <w:jc w:val="both"/>
        <w:rPr>
          <w:rFonts w:ascii="Arial" w:hAnsi="Arial" w:cs="Arial"/>
          <w:szCs w:val="21"/>
          <w:lang w:val="uk-UA" w:eastAsia="ru-RU"/>
        </w:rPr>
      </w:pPr>
      <w:r w:rsidRPr="00DB2AF1">
        <w:rPr>
          <w:rFonts w:ascii="Times New Roman" w:hAnsi="Times New Roman"/>
          <w:sz w:val="28"/>
          <w:szCs w:val="24"/>
          <w:lang w:val="uk-UA" w:eastAsia="ru-RU"/>
        </w:rPr>
        <w:t>- дбати про фізичне і психічне здоров’я дитини, сприяти розвитку її здібностей, формувати навички здорового способу життя;</w:t>
      </w:r>
    </w:p>
    <w:p w:rsidR="00E671BC" w:rsidRPr="00DB2AF1" w:rsidRDefault="00E671BC" w:rsidP="00DB2AF1">
      <w:pPr>
        <w:shd w:val="clear" w:color="auto" w:fill="FFFFFF"/>
        <w:spacing w:after="0" w:line="240" w:lineRule="auto"/>
        <w:ind w:firstLine="709"/>
        <w:jc w:val="both"/>
        <w:rPr>
          <w:rFonts w:ascii="Arial" w:hAnsi="Arial" w:cs="Arial"/>
          <w:szCs w:val="21"/>
          <w:lang w:val="uk-UA" w:eastAsia="ru-RU"/>
        </w:rPr>
      </w:pPr>
      <w:r w:rsidRPr="00DB2AF1">
        <w:rPr>
          <w:rFonts w:ascii="Times New Roman" w:hAnsi="Times New Roman"/>
          <w:sz w:val="28"/>
          <w:szCs w:val="24"/>
          <w:lang w:val="uk-UA" w:eastAsia="ru-RU"/>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671BC" w:rsidRPr="00DB2AF1" w:rsidRDefault="00E671BC" w:rsidP="00DB2AF1">
      <w:pPr>
        <w:shd w:val="clear" w:color="auto" w:fill="FFFFFF"/>
        <w:spacing w:after="0" w:line="240" w:lineRule="auto"/>
        <w:ind w:firstLine="709"/>
        <w:jc w:val="both"/>
        <w:rPr>
          <w:rFonts w:ascii="Arial" w:hAnsi="Arial" w:cs="Arial"/>
          <w:szCs w:val="21"/>
          <w:lang w:val="uk-UA" w:eastAsia="ru-RU"/>
        </w:rPr>
      </w:pPr>
      <w:r w:rsidRPr="00DB2AF1">
        <w:rPr>
          <w:rFonts w:ascii="Times New Roman" w:hAnsi="Times New Roman"/>
          <w:sz w:val="28"/>
          <w:szCs w:val="24"/>
          <w:lang w:val="uk-UA" w:eastAsia="ru-RU"/>
        </w:rPr>
        <w:t>- дотримуватися установчих документів, правил внутрішнього розпорядку закладу освіти.</w:t>
      </w:r>
    </w:p>
    <w:p w:rsidR="00E671BC" w:rsidRPr="00DB2AF1" w:rsidRDefault="00E671BC" w:rsidP="00DB2AF1">
      <w:pPr>
        <w:shd w:val="clear" w:color="auto" w:fill="FFFFFF"/>
        <w:spacing w:after="0" w:line="240" w:lineRule="auto"/>
        <w:ind w:firstLine="709"/>
        <w:jc w:val="both"/>
        <w:rPr>
          <w:rFonts w:ascii="Arial" w:hAnsi="Arial" w:cs="Arial"/>
          <w:szCs w:val="21"/>
          <w:lang w:val="uk-UA" w:eastAsia="ru-RU"/>
        </w:rPr>
      </w:pPr>
      <w:r w:rsidRPr="00DB2AF1">
        <w:rPr>
          <w:rFonts w:ascii="Times New Roman" w:hAnsi="Times New Roman"/>
          <w:sz w:val="28"/>
          <w:szCs w:val="24"/>
          <w:lang w:val="uk-UA" w:eastAsia="ru-RU"/>
        </w:rPr>
        <w:t>Ефективне партнерство можливе за сформованості у батьків готовності до взаємодії зі школою на паритетних засадах, з опорою на розуміння того, яку діяльність краще виконає школа, а яку — сім'я.</w:t>
      </w:r>
    </w:p>
    <w:p w:rsidR="00E671BC" w:rsidRPr="00DB2AF1" w:rsidRDefault="00E671BC" w:rsidP="00DB2AF1">
      <w:pPr>
        <w:shd w:val="clear" w:color="auto" w:fill="FFFFFF"/>
        <w:spacing w:after="0" w:line="240" w:lineRule="auto"/>
        <w:ind w:firstLine="709"/>
        <w:jc w:val="both"/>
        <w:rPr>
          <w:rFonts w:ascii="Times New Roman" w:hAnsi="Times New Roman"/>
          <w:sz w:val="28"/>
          <w:szCs w:val="24"/>
          <w:lang w:val="uk-UA" w:eastAsia="ru-RU"/>
        </w:rPr>
      </w:pPr>
      <w:r w:rsidRPr="00DB2AF1">
        <w:rPr>
          <w:rFonts w:ascii="Times New Roman" w:hAnsi="Times New Roman"/>
          <w:sz w:val="28"/>
          <w:szCs w:val="24"/>
          <w:lang w:val="uk-UA" w:eastAsia="ru-RU"/>
        </w:rPr>
        <w:t>Тому закликаємо всіх батьків активно включитися в співпрацю з педагогічними колективами з метою забезпечення єдиних вимог до учасників освітнього процесу.</w:t>
      </w:r>
    </w:p>
    <w:p w:rsidR="00E671BC" w:rsidRPr="00DB2AF1" w:rsidRDefault="00E671BC" w:rsidP="00DB2AF1">
      <w:pPr>
        <w:shd w:val="clear" w:color="auto" w:fill="FFFFFF"/>
        <w:spacing w:after="0" w:line="240" w:lineRule="auto"/>
        <w:ind w:firstLine="709"/>
        <w:jc w:val="both"/>
        <w:rPr>
          <w:rFonts w:ascii="Times New Roman" w:hAnsi="Times New Roman"/>
          <w:sz w:val="28"/>
          <w:szCs w:val="23"/>
          <w:lang w:val="uk-UA" w:eastAsia="ru-RU"/>
        </w:rPr>
      </w:pPr>
      <w:r w:rsidRPr="00DB2AF1">
        <w:rPr>
          <w:rFonts w:ascii="Times New Roman" w:hAnsi="Times New Roman"/>
          <w:sz w:val="28"/>
          <w:szCs w:val="23"/>
          <w:lang w:val="uk-UA" w:eastAsia="ru-RU"/>
        </w:rPr>
        <w:t>Нова реформа освіти націлена на створення «партнерських відносин» між вчителем, учнем і батьками. Вчителі повинні ініціювати і залучати родини до участі у побудові нової української школи, у здобутті спеціальних знань про вікові особливості дитини, знайомити з ефективними методами виховання дитини. Саме ми, педагоги, разом з батьками співпрацюємо не тільки у навчальному процесі в ліцеї, але батьки є першими помічниками і авторами всіх виховних заходів в класі. Разом з батьками ми готуємо власні авторські програми, методики, способи і засоби навчання. В своїй роботі для успішної співпраці школи та батьків для розвитку партнерства використовую: постійне, чітке, двостороннє спілкування, різні способи залучення батьків до освітнього процесу, формальне й неформальне спілкування з окремими батьками і з групою батьків. </w:t>
      </w:r>
    </w:p>
    <w:p w:rsidR="00E671BC" w:rsidRPr="00DB2AF1" w:rsidRDefault="00E671BC" w:rsidP="00DB2AF1">
      <w:pPr>
        <w:shd w:val="clear" w:color="auto" w:fill="FFFFFF"/>
        <w:spacing w:after="0" w:line="240" w:lineRule="auto"/>
        <w:ind w:firstLine="709"/>
        <w:jc w:val="both"/>
        <w:textAlignment w:val="baseline"/>
        <w:rPr>
          <w:rFonts w:ascii="Times New Roman" w:hAnsi="Times New Roman"/>
          <w:color w:val="000000"/>
          <w:sz w:val="28"/>
          <w:szCs w:val="21"/>
          <w:lang w:val="uk-UA" w:eastAsia="ru-RU"/>
        </w:rPr>
      </w:pPr>
      <w:r w:rsidRPr="00DB2AF1">
        <w:rPr>
          <w:rFonts w:ascii="Times New Roman" w:hAnsi="Times New Roman"/>
          <w:color w:val="000000"/>
          <w:sz w:val="28"/>
          <w:szCs w:val="21"/>
          <w:lang w:val="uk-UA" w:eastAsia="ru-RU"/>
        </w:rPr>
        <w:t xml:space="preserve">Ідеально, коли учитель виступає у новій ролі – ролі </w:t>
      </w:r>
      <w:proofErr w:type="spellStart"/>
      <w:r w:rsidRPr="00DB2AF1">
        <w:rPr>
          <w:rFonts w:ascii="Times New Roman" w:hAnsi="Times New Roman"/>
          <w:color w:val="000000"/>
          <w:sz w:val="28"/>
          <w:szCs w:val="21"/>
          <w:lang w:val="uk-UA" w:eastAsia="ru-RU"/>
        </w:rPr>
        <w:t>фасилітатора</w:t>
      </w:r>
      <w:proofErr w:type="spellEnd"/>
      <w:r w:rsidRPr="00DB2AF1">
        <w:rPr>
          <w:rFonts w:ascii="Times New Roman" w:hAnsi="Times New Roman"/>
          <w:color w:val="000000"/>
          <w:sz w:val="28"/>
          <w:szCs w:val="21"/>
          <w:lang w:val="uk-UA" w:eastAsia="ru-RU"/>
        </w:rPr>
        <w:t xml:space="preserve"> (той, хто підтримує дитину в її навчальній діяльності через педагогічну взаємодію, допомагає, надихає); ролі </w:t>
      </w:r>
      <w:proofErr w:type="spellStart"/>
      <w:r w:rsidRPr="00DB2AF1">
        <w:rPr>
          <w:rFonts w:ascii="Times New Roman" w:hAnsi="Times New Roman"/>
          <w:color w:val="000000"/>
          <w:sz w:val="28"/>
          <w:szCs w:val="21"/>
          <w:lang w:val="uk-UA" w:eastAsia="ru-RU"/>
        </w:rPr>
        <w:t>тьютора</w:t>
      </w:r>
      <w:proofErr w:type="spellEnd"/>
      <w:r w:rsidRPr="00DB2AF1">
        <w:rPr>
          <w:rFonts w:ascii="Times New Roman" w:hAnsi="Times New Roman"/>
          <w:color w:val="000000"/>
          <w:sz w:val="28"/>
          <w:szCs w:val="21"/>
          <w:lang w:val="uk-UA" w:eastAsia="ru-RU"/>
        </w:rPr>
        <w:t xml:space="preserve"> (</w:t>
      </w:r>
      <w:r w:rsidRPr="00DB2AF1">
        <w:rPr>
          <w:rFonts w:ascii="Times New Roman" w:hAnsi="Times New Roman"/>
          <w:iCs/>
          <w:color w:val="000000"/>
          <w:sz w:val="28"/>
          <w:szCs w:val="21"/>
          <w:bdr w:val="none" w:sz="0" w:space="0" w:color="auto" w:frame="1"/>
          <w:lang w:val="uk-UA" w:eastAsia="ru-RU"/>
        </w:rPr>
        <w:t xml:space="preserve">той, хто </w:t>
      </w:r>
      <w:r w:rsidRPr="00DB2AF1">
        <w:rPr>
          <w:rFonts w:ascii="Times New Roman" w:hAnsi="Times New Roman"/>
          <w:color w:val="000000"/>
          <w:sz w:val="28"/>
          <w:szCs w:val="21"/>
          <w:lang w:val="uk-UA" w:eastAsia="ru-RU"/>
        </w:rPr>
        <w:t>індивідуально працює з інтересом дитини – виявляє освітні запити, проектує освітню діяльність, організує рефлексію).</w:t>
      </w:r>
    </w:p>
    <w:p w:rsidR="00E671BC" w:rsidRPr="00DB2AF1" w:rsidRDefault="00E671BC" w:rsidP="00DB2AF1">
      <w:pPr>
        <w:shd w:val="clear" w:color="auto" w:fill="FFFFFF"/>
        <w:spacing w:after="0" w:line="240" w:lineRule="auto"/>
        <w:ind w:firstLine="709"/>
        <w:jc w:val="both"/>
        <w:rPr>
          <w:rFonts w:ascii="Times New Roman" w:hAnsi="Times New Roman"/>
          <w:sz w:val="28"/>
          <w:szCs w:val="23"/>
          <w:lang w:val="uk-UA" w:eastAsia="ru-RU"/>
        </w:rPr>
      </w:pPr>
      <w:r w:rsidRPr="00DB2AF1">
        <w:rPr>
          <w:rFonts w:ascii="Times New Roman" w:hAnsi="Times New Roman"/>
          <w:sz w:val="28"/>
          <w:szCs w:val="23"/>
          <w:lang w:val="uk-UA" w:eastAsia="ru-RU"/>
        </w:rPr>
        <w:t xml:space="preserve">Спілкування вчителя з батьками, </w:t>
      </w:r>
      <w:r w:rsidR="00DB2AF1">
        <w:rPr>
          <w:rFonts w:ascii="Times New Roman" w:hAnsi="Times New Roman"/>
          <w:sz w:val="28"/>
          <w:szCs w:val="23"/>
          <w:lang w:val="uk-UA" w:eastAsia="ru-RU"/>
        </w:rPr>
        <w:t>що</w:t>
      </w:r>
      <w:r w:rsidRPr="00DB2AF1">
        <w:rPr>
          <w:rFonts w:ascii="Times New Roman" w:hAnsi="Times New Roman"/>
          <w:sz w:val="28"/>
          <w:szCs w:val="23"/>
          <w:lang w:val="uk-UA" w:eastAsia="ru-RU"/>
        </w:rPr>
        <w:t xml:space="preserve"> відбувається від самого початку навчального року, є невід’ємною частиною плану роботи вчителя</w:t>
      </w:r>
      <w:r w:rsidR="00DB2AF1">
        <w:rPr>
          <w:rFonts w:ascii="Times New Roman" w:hAnsi="Times New Roman"/>
          <w:sz w:val="28"/>
          <w:szCs w:val="23"/>
          <w:lang w:val="uk-UA" w:eastAsia="ru-RU"/>
        </w:rPr>
        <w:t xml:space="preserve">, який </w:t>
      </w:r>
      <w:r w:rsidR="0030132F">
        <w:rPr>
          <w:rFonts w:ascii="Times New Roman" w:hAnsi="Times New Roman"/>
          <w:sz w:val="28"/>
          <w:szCs w:val="23"/>
          <w:lang w:val="uk-UA" w:eastAsia="ru-RU"/>
        </w:rPr>
        <w:t>під</w:t>
      </w:r>
      <w:r w:rsidR="00DB2AF1">
        <w:rPr>
          <w:rFonts w:ascii="Times New Roman" w:hAnsi="Times New Roman"/>
          <w:sz w:val="28"/>
          <w:szCs w:val="23"/>
          <w:lang w:val="uk-UA" w:eastAsia="ru-RU"/>
        </w:rPr>
        <w:t>бира</w:t>
      </w:r>
      <w:r w:rsidRPr="00DB2AF1">
        <w:rPr>
          <w:rFonts w:ascii="Times New Roman" w:hAnsi="Times New Roman"/>
          <w:sz w:val="28"/>
          <w:szCs w:val="23"/>
          <w:lang w:val="uk-UA" w:eastAsia="ru-RU"/>
        </w:rPr>
        <w:t>є різні форми роботи для встановлення взаємних стосунків та продовження співпраці.</w:t>
      </w:r>
    </w:p>
    <w:p w:rsidR="00E671BC" w:rsidRPr="00DB2AF1" w:rsidRDefault="00E671BC" w:rsidP="00DB2AF1">
      <w:pPr>
        <w:shd w:val="clear" w:color="auto" w:fill="FFFFFF"/>
        <w:spacing w:after="0" w:line="240" w:lineRule="auto"/>
        <w:ind w:firstLine="709"/>
        <w:jc w:val="both"/>
        <w:rPr>
          <w:rFonts w:ascii="Times New Roman" w:hAnsi="Times New Roman"/>
          <w:sz w:val="28"/>
          <w:szCs w:val="23"/>
          <w:lang w:val="uk-UA" w:eastAsia="ru-RU"/>
        </w:rPr>
      </w:pPr>
      <w:r w:rsidRPr="00DB2AF1">
        <w:rPr>
          <w:rFonts w:ascii="Times New Roman" w:hAnsi="Times New Roman"/>
          <w:sz w:val="28"/>
          <w:szCs w:val="23"/>
          <w:lang w:val="uk-UA" w:eastAsia="ru-RU"/>
        </w:rPr>
        <w:t>Існують індивідуальні та групові традиційні форми роботи вчителя з батьками. Індивідуальні: відвідування учнів, запрошення до школи, індивідуальна консультація, індивідуальна допомога психолога, індивідуальні зустрічі «розмова по душах», листування з батьками. Групові: зустрічі за «круглим столом», батьківські збори, психолого-педагогічні консультації, день відчинених дверей, конференції для батьків, психологічні тренінги, батьківський лекторій для різних груп ризику, спільні свята, родинні конкурси.</w:t>
      </w:r>
    </w:p>
    <w:p w:rsidR="00E671BC" w:rsidRPr="00DB2AF1" w:rsidRDefault="00E671BC" w:rsidP="00DB2AF1">
      <w:pPr>
        <w:shd w:val="clear" w:color="auto" w:fill="FFFFFF"/>
        <w:spacing w:after="0" w:line="240" w:lineRule="auto"/>
        <w:ind w:firstLine="709"/>
        <w:jc w:val="both"/>
        <w:rPr>
          <w:rFonts w:ascii="Times New Roman" w:hAnsi="Times New Roman"/>
          <w:sz w:val="28"/>
          <w:szCs w:val="23"/>
          <w:lang w:val="uk-UA" w:eastAsia="ru-RU"/>
        </w:rPr>
      </w:pPr>
      <w:r w:rsidRPr="00DB2AF1">
        <w:rPr>
          <w:rFonts w:ascii="Times New Roman" w:hAnsi="Times New Roman"/>
          <w:sz w:val="28"/>
          <w:szCs w:val="23"/>
          <w:lang w:val="uk-UA" w:eastAsia="ru-RU"/>
        </w:rPr>
        <w:lastRenderedPageBreak/>
        <w:t>Василь Сухомлинський наголошував, що батьк</w:t>
      </w:r>
      <w:r w:rsidR="00DB2AF1">
        <w:rPr>
          <w:rFonts w:ascii="Times New Roman" w:hAnsi="Times New Roman"/>
          <w:sz w:val="28"/>
          <w:szCs w:val="23"/>
          <w:lang w:val="uk-UA" w:eastAsia="ru-RU"/>
        </w:rPr>
        <w:t>и</w:t>
      </w:r>
      <w:r w:rsidRPr="00DB2AF1">
        <w:rPr>
          <w:rFonts w:ascii="Times New Roman" w:hAnsi="Times New Roman"/>
          <w:sz w:val="28"/>
          <w:szCs w:val="23"/>
          <w:lang w:val="uk-UA" w:eastAsia="ru-RU"/>
        </w:rPr>
        <w:t xml:space="preserve"> і вчител</w:t>
      </w:r>
      <w:r w:rsidR="00DB2AF1">
        <w:rPr>
          <w:rFonts w:ascii="Times New Roman" w:hAnsi="Times New Roman"/>
          <w:sz w:val="28"/>
          <w:szCs w:val="23"/>
          <w:lang w:val="uk-UA" w:eastAsia="ru-RU"/>
        </w:rPr>
        <w:t>і мають</w:t>
      </w:r>
      <w:r w:rsidRPr="00DB2AF1">
        <w:rPr>
          <w:rFonts w:ascii="Times New Roman" w:hAnsi="Times New Roman"/>
          <w:sz w:val="28"/>
          <w:szCs w:val="23"/>
          <w:lang w:val="uk-UA" w:eastAsia="ru-RU"/>
        </w:rPr>
        <w:t xml:space="preserve"> глибоко усвідомлювати, що ані школа без сім’ї, ані сім’я без школи не можуть упоратись з найтоншими, найскладнішими завданнями становлення людини.</w:t>
      </w:r>
    </w:p>
    <w:p w:rsidR="00E671BC" w:rsidRPr="00DB2AF1" w:rsidRDefault="00E671BC" w:rsidP="00DB2AF1">
      <w:pPr>
        <w:spacing w:after="0" w:line="240" w:lineRule="auto"/>
        <w:ind w:firstLine="709"/>
        <w:jc w:val="both"/>
        <w:rPr>
          <w:rFonts w:ascii="Times New Roman" w:hAnsi="Times New Roman"/>
          <w:color w:val="141414"/>
          <w:sz w:val="28"/>
          <w:szCs w:val="30"/>
          <w:lang w:val="uk-UA" w:eastAsia="ru-RU"/>
        </w:rPr>
      </w:pPr>
      <w:r w:rsidRPr="00DB2AF1">
        <w:rPr>
          <w:rFonts w:ascii="Times New Roman" w:hAnsi="Times New Roman"/>
          <w:color w:val="141414"/>
          <w:sz w:val="28"/>
          <w:szCs w:val="30"/>
          <w:lang w:val="uk-UA" w:eastAsia="ru-RU"/>
        </w:rPr>
        <w:t xml:space="preserve">У своїх працях (зокрема, “Людина неповторна”, “Серце віддаю дітям”) ще в 1960-х роках класик педагогічної думки писав, що дитина – </w:t>
      </w:r>
      <w:r w:rsidRPr="00DB2AF1">
        <w:rPr>
          <w:rFonts w:ascii="Times New Roman" w:hAnsi="Times New Roman"/>
          <w:bCs/>
          <w:i/>
          <w:iCs/>
          <w:color w:val="010101"/>
          <w:sz w:val="28"/>
          <w:szCs w:val="30"/>
          <w:bdr w:val="none" w:sz="0" w:space="0" w:color="auto" w:frame="1"/>
          <w:lang w:val="uk-UA" w:eastAsia="ru-RU"/>
        </w:rPr>
        <w:t>це активний і самодіяльний індивід, який не “вчиться на дорослого”, а живе повноцінним і цікавим життям</w:t>
      </w:r>
      <w:r w:rsidRPr="00DB2AF1">
        <w:rPr>
          <w:rFonts w:ascii="Times New Roman" w:hAnsi="Times New Roman"/>
          <w:color w:val="141414"/>
          <w:sz w:val="28"/>
          <w:szCs w:val="30"/>
          <w:lang w:val="uk-UA" w:eastAsia="ru-RU"/>
        </w:rPr>
        <w:t>. Отже, до неї слід ставитися доброзичливо і з розумінням.</w:t>
      </w:r>
    </w:p>
    <w:p w:rsidR="00E671BC" w:rsidRPr="00DB2AF1" w:rsidRDefault="00E671BC" w:rsidP="00DB2AF1">
      <w:pPr>
        <w:spacing w:after="0" w:line="240" w:lineRule="auto"/>
        <w:ind w:firstLine="709"/>
        <w:jc w:val="both"/>
        <w:rPr>
          <w:rFonts w:ascii="Times New Roman" w:hAnsi="Times New Roman"/>
          <w:color w:val="141414"/>
          <w:sz w:val="28"/>
          <w:szCs w:val="30"/>
          <w:lang w:val="uk-UA" w:eastAsia="ru-RU"/>
        </w:rPr>
      </w:pPr>
      <w:r w:rsidRPr="00DB2AF1">
        <w:rPr>
          <w:rFonts w:ascii="Times New Roman" w:hAnsi="Times New Roman"/>
          <w:color w:val="141414"/>
          <w:sz w:val="28"/>
          <w:szCs w:val="30"/>
          <w:lang w:val="uk-UA" w:eastAsia="ru-RU"/>
        </w:rPr>
        <w:t xml:space="preserve">Психологи із університету </w:t>
      </w:r>
      <w:proofErr w:type="spellStart"/>
      <w:r w:rsidRPr="00DB2AF1">
        <w:rPr>
          <w:rFonts w:ascii="Times New Roman" w:hAnsi="Times New Roman"/>
          <w:color w:val="141414"/>
          <w:sz w:val="28"/>
          <w:szCs w:val="30"/>
          <w:lang w:val="uk-UA" w:eastAsia="ru-RU"/>
        </w:rPr>
        <w:t>Небраска</w:t>
      </w:r>
      <w:proofErr w:type="spellEnd"/>
      <w:r w:rsidRPr="00DB2AF1">
        <w:rPr>
          <w:rFonts w:ascii="Times New Roman" w:hAnsi="Times New Roman"/>
          <w:color w:val="141414"/>
          <w:sz w:val="28"/>
          <w:szCs w:val="30"/>
          <w:lang w:val="uk-UA" w:eastAsia="ru-RU"/>
        </w:rPr>
        <w:t>-Лінкольн у 2000-х запропонували кілька орієнтирів для розрізнення партнерської та традиційної моделей школи.</w:t>
      </w:r>
    </w:p>
    <w:tbl>
      <w:tblPr>
        <w:tblW w:w="0" w:type="auto"/>
        <w:tblCellSpacing w:w="15" w:type="dxa"/>
        <w:tblInd w:w="2" w:type="dxa"/>
        <w:tblBorders>
          <w:top w:val="single" w:sz="6" w:space="0" w:color="F4F4F4"/>
          <w:left w:val="single" w:sz="6" w:space="0" w:color="F4F4F4"/>
          <w:bottom w:val="single" w:sz="6" w:space="0" w:color="F4F4F4"/>
          <w:right w:val="single" w:sz="6" w:space="0" w:color="F4F4F4"/>
        </w:tblBorders>
        <w:tblCellMar>
          <w:left w:w="0" w:type="dxa"/>
          <w:right w:w="0" w:type="dxa"/>
        </w:tblCellMar>
        <w:tblLook w:val="00A0" w:firstRow="1" w:lastRow="0" w:firstColumn="1" w:lastColumn="0" w:noHBand="0" w:noVBand="0"/>
      </w:tblPr>
      <w:tblGrid>
        <w:gridCol w:w="5683"/>
        <w:gridCol w:w="4313"/>
      </w:tblGrid>
      <w:tr w:rsidR="00E671BC" w:rsidRPr="00DB2AF1">
        <w:trPr>
          <w:tblCellSpacing w:w="15" w:type="dxa"/>
        </w:trPr>
        <w:tc>
          <w:tcPr>
            <w:tcW w:w="0" w:type="auto"/>
            <w:tcBorders>
              <w:top w:val="nil"/>
              <w:left w:val="nil"/>
              <w:bottom w:val="nil"/>
              <w:right w:val="nil"/>
            </w:tcBorders>
            <w:shd w:val="clear" w:color="auto" w:fill="F7F8F8"/>
            <w:tcMar>
              <w:top w:w="150" w:type="dxa"/>
              <w:left w:w="150" w:type="dxa"/>
              <w:bottom w:w="150" w:type="dxa"/>
              <w:right w:w="150" w:type="dxa"/>
            </w:tcMar>
            <w:vAlign w:val="center"/>
          </w:tcPr>
          <w:p w:rsidR="00E671BC" w:rsidRPr="00DB2AF1" w:rsidRDefault="00E671BC" w:rsidP="00DB2AF1">
            <w:pPr>
              <w:spacing w:after="0" w:line="240" w:lineRule="auto"/>
              <w:ind w:firstLine="709"/>
              <w:jc w:val="both"/>
              <w:rPr>
                <w:rFonts w:ascii="Times New Roman" w:hAnsi="Times New Roman"/>
                <w:color w:val="010101"/>
                <w:sz w:val="28"/>
                <w:szCs w:val="30"/>
                <w:lang w:val="uk-UA" w:eastAsia="ru-RU"/>
              </w:rPr>
            </w:pPr>
            <w:r w:rsidRPr="00DB2AF1">
              <w:rPr>
                <w:rFonts w:ascii="Times New Roman" w:hAnsi="Times New Roman"/>
                <w:b/>
                <w:bCs/>
                <w:color w:val="010101"/>
                <w:sz w:val="28"/>
                <w:szCs w:val="30"/>
                <w:bdr w:val="none" w:sz="0" w:space="0" w:color="auto" w:frame="1"/>
                <w:lang w:val="uk-UA" w:eastAsia="ru-RU"/>
              </w:rPr>
              <w:t>Партнерська орієнтація</w:t>
            </w:r>
          </w:p>
        </w:tc>
        <w:tc>
          <w:tcPr>
            <w:tcW w:w="0" w:type="auto"/>
            <w:tcBorders>
              <w:top w:val="nil"/>
              <w:left w:val="nil"/>
              <w:bottom w:val="nil"/>
              <w:right w:val="nil"/>
            </w:tcBorders>
            <w:shd w:val="clear" w:color="auto" w:fill="F7F8F8"/>
            <w:tcMar>
              <w:top w:w="150" w:type="dxa"/>
              <w:left w:w="150" w:type="dxa"/>
              <w:bottom w:w="150" w:type="dxa"/>
              <w:right w:w="150" w:type="dxa"/>
            </w:tcMar>
            <w:vAlign w:val="center"/>
          </w:tcPr>
          <w:p w:rsidR="00E671BC" w:rsidRPr="00DB2AF1" w:rsidRDefault="00E671BC" w:rsidP="00DB2AF1">
            <w:pPr>
              <w:spacing w:after="0" w:line="240" w:lineRule="auto"/>
              <w:ind w:firstLine="709"/>
              <w:jc w:val="both"/>
              <w:rPr>
                <w:rFonts w:ascii="Times New Roman" w:hAnsi="Times New Roman"/>
                <w:color w:val="010101"/>
                <w:sz w:val="28"/>
                <w:szCs w:val="30"/>
                <w:lang w:val="uk-UA" w:eastAsia="ru-RU"/>
              </w:rPr>
            </w:pPr>
            <w:r w:rsidRPr="00DB2AF1">
              <w:rPr>
                <w:rFonts w:ascii="Times New Roman" w:hAnsi="Times New Roman"/>
                <w:b/>
                <w:bCs/>
                <w:color w:val="010101"/>
                <w:sz w:val="28"/>
                <w:szCs w:val="30"/>
                <w:bdr w:val="none" w:sz="0" w:space="0" w:color="auto" w:frame="1"/>
                <w:lang w:val="uk-UA" w:eastAsia="ru-RU"/>
              </w:rPr>
              <w:t>Традиційний підхід</w:t>
            </w:r>
          </w:p>
        </w:tc>
      </w:tr>
      <w:tr w:rsidR="00E671BC" w:rsidRPr="00DB2AF1">
        <w:trPr>
          <w:tblCellSpacing w:w="15" w:type="dxa"/>
        </w:trPr>
        <w:tc>
          <w:tcPr>
            <w:tcW w:w="0" w:type="auto"/>
            <w:tcBorders>
              <w:top w:val="nil"/>
              <w:left w:val="nil"/>
              <w:bottom w:val="nil"/>
              <w:right w:val="nil"/>
            </w:tcBorders>
            <w:tcMar>
              <w:top w:w="150" w:type="dxa"/>
              <w:left w:w="150" w:type="dxa"/>
              <w:bottom w:w="150" w:type="dxa"/>
              <w:right w:w="150" w:type="dxa"/>
            </w:tcMar>
            <w:vAlign w:val="center"/>
          </w:tcPr>
          <w:p w:rsidR="00E671BC" w:rsidRPr="00DB2AF1" w:rsidRDefault="00E671BC" w:rsidP="00DB2AF1">
            <w:pPr>
              <w:spacing w:after="0" w:line="240" w:lineRule="auto"/>
              <w:ind w:firstLine="709"/>
              <w:jc w:val="both"/>
              <w:rPr>
                <w:rFonts w:ascii="Times New Roman" w:hAnsi="Times New Roman"/>
                <w:color w:val="010101"/>
                <w:sz w:val="28"/>
                <w:szCs w:val="30"/>
                <w:lang w:val="uk-UA" w:eastAsia="ru-RU"/>
              </w:rPr>
            </w:pPr>
            <w:r w:rsidRPr="00DB2AF1">
              <w:rPr>
                <w:rFonts w:ascii="Times New Roman" w:hAnsi="Times New Roman"/>
                <w:color w:val="010101"/>
                <w:sz w:val="28"/>
                <w:szCs w:val="30"/>
                <w:lang w:val="uk-UA" w:eastAsia="ru-RU"/>
              </w:rPr>
              <w:t>Чітке зобов’язання працювати разом, щоб сприяти заохоченню навчальних досягнень дитини</w:t>
            </w:r>
          </w:p>
        </w:tc>
        <w:tc>
          <w:tcPr>
            <w:tcW w:w="0" w:type="auto"/>
            <w:tcBorders>
              <w:top w:val="nil"/>
              <w:left w:val="nil"/>
              <w:bottom w:val="nil"/>
              <w:right w:val="nil"/>
            </w:tcBorders>
            <w:tcMar>
              <w:top w:w="150" w:type="dxa"/>
              <w:left w:w="150" w:type="dxa"/>
              <w:bottom w:w="150" w:type="dxa"/>
              <w:right w:w="150" w:type="dxa"/>
            </w:tcMar>
            <w:vAlign w:val="center"/>
          </w:tcPr>
          <w:p w:rsidR="00E671BC" w:rsidRPr="00DB2AF1" w:rsidRDefault="00E671BC" w:rsidP="00DB2AF1">
            <w:pPr>
              <w:spacing w:after="0" w:line="240" w:lineRule="auto"/>
              <w:ind w:firstLine="709"/>
              <w:jc w:val="both"/>
              <w:rPr>
                <w:rFonts w:ascii="Times New Roman" w:hAnsi="Times New Roman"/>
                <w:color w:val="010101"/>
                <w:sz w:val="28"/>
                <w:szCs w:val="30"/>
                <w:lang w:val="uk-UA" w:eastAsia="ru-RU"/>
              </w:rPr>
            </w:pPr>
            <w:r w:rsidRPr="00DB2AF1">
              <w:rPr>
                <w:rFonts w:ascii="Times New Roman" w:hAnsi="Times New Roman"/>
                <w:color w:val="010101"/>
                <w:sz w:val="28"/>
                <w:szCs w:val="30"/>
                <w:lang w:val="uk-UA" w:eastAsia="ru-RU"/>
              </w:rPr>
              <w:t>Підкреслюється виключна роль шкіл</w:t>
            </w:r>
          </w:p>
        </w:tc>
      </w:tr>
      <w:tr w:rsidR="00E671BC" w:rsidRPr="00DB2AF1">
        <w:trPr>
          <w:tblCellSpacing w:w="15" w:type="dxa"/>
        </w:trPr>
        <w:tc>
          <w:tcPr>
            <w:tcW w:w="0" w:type="auto"/>
            <w:tcBorders>
              <w:top w:val="nil"/>
              <w:left w:val="nil"/>
              <w:bottom w:val="nil"/>
              <w:right w:val="nil"/>
            </w:tcBorders>
            <w:shd w:val="clear" w:color="auto" w:fill="F7F8F8"/>
            <w:tcMar>
              <w:top w:w="150" w:type="dxa"/>
              <w:left w:w="150" w:type="dxa"/>
              <w:bottom w:w="150" w:type="dxa"/>
              <w:right w:w="150" w:type="dxa"/>
            </w:tcMar>
            <w:vAlign w:val="center"/>
          </w:tcPr>
          <w:p w:rsidR="00E671BC" w:rsidRPr="00DB2AF1" w:rsidRDefault="00E671BC" w:rsidP="00DB2AF1">
            <w:pPr>
              <w:spacing w:after="0" w:line="240" w:lineRule="auto"/>
              <w:ind w:firstLine="709"/>
              <w:jc w:val="both"/>
              <w:rPr>
                <w:rFonts w:ascii="Times New Roman" w:hAnsi="Times New Roman"/>
                <w:color w:val="010101"/>
                <w:sz w:val="28"/>
                <w:szCs w:val="30"/>
                <w:lang w:val="uk-UA" w:eastAsia="ru-RU"/>
              </w:rPr>
            </w:pPr>
            <w:r w:rsidRPr="00DB2AF1">
              <w:rPr>
                <w:rFonts w:ascii="Times New Roman" w:hAnsi="Times New Roman"/>
                <w:color w:val="010101"/>
                <w:sz w:val="28"/>
                <w:szCs w:val="30"/>
                <w:lang w:val="uk-UA" w:eastAsia="ru-RU"/>
              </w:rPr>
              <w:t>Часте спілкування двосторонньої спрямованості</w:t>
            </w:r>
          </w:p>
        </w:tc>
        <w:tc>
          <w:tcPr>
            <w:tcW w:w="0" w:type="auto"/>
            <w:tcBorders>
              <w:top w:val="nil"/>
              <w:left w:val="nil"/>
              <w:bottom w:val="nil"/>
              <w:right w:val="nil"/>
            </w:tcBorders>
            <w:shd w:val="clear" w:color="auto" w:fill="F7F8F8"/>
            <w:tcMar>
              <w:top w:w="150" w:type="dxa"/>
              <w:left w:w="150" w:type="dxa"/>
              <w:bottom w:w="150" w:type="dxa"/>
              <w:right w:w="150" w:type="dxa"/>
            </w:tcMar>
            <w:vAlign w:val="center"/>
          </w:tcPr>
          <w:p w:rsidR="00E671BC" w:rsidRPr="00DB2AF1" w:rsidRDefault="00E671BC" w:rsidP="00DB2AF1">
            <w:pPr>
              <w:spacing w:after="0" w:line="240" w:lineRule="auto"/>
              <w:ind w:firstLine="709"/>
              <w:jc w:val="both"/>
              <w:rPr>
                <w:rFonts w:ascii="Times New Roman" w:hAnsi="Times New Roman"/>
                <w:color w:val="010101"/>
                <w:sz w:val="28"/>
                <w:szCs w:val="30"/>
                <w:lang w:val="uk-UA" w:eastAsia="ru-RU"/>
              </w:rPr>
            </w:pPr>
            <w:r w:rsidRPr="00DB2AF1">
              <w:rPr>
                <w:rFonts w:ascii="Times New Roman" w:hAnsi="Times New Roman"/>
                <w:color w:val="010101"/>
                <w:sz w:val="28"/>
                <w:szCs w:val="30"/>
                <w:lang w:val="uk-UA" w:eastAsia="ru-RU"/>
              </w:rPr>
              <w:t>Комунікацію переважно ініціює школа, та є проблемо-центричною</w:t>
            </w:r>
          </w:p>
        </w:tc>
      </w:tr>
      <w:tr w:rsidR="00E671BC" w:rsidRPr="00DB2AF1">
        <w:trPr>
          <w:tblCellSpacing w:w="15" w:type="dxa"/>
        </w:trPr>
        <w:tc>
          <w:tcPr>
            <w:tcW w:w="0" w:type="auto"/>
            <w:tcBorders>
              <w:top w:val="nil"/>
              <w:left w:val="nil"/>
              <w:bottom w:val="nil"/>
              <w:right w:val="nil"/>
            </w:tcBorders>
            <w:tcMar>
              <w:top w:w="150" w:type="dxa"/>
              <w:left w:w="150" w:type="dxa"/>
              <w:bottom w:w="150" w:type="dxa"/>
              <w:right w:w="150" w:type="dxa"/>
            </w:tcMar>
            <w:vAlign w:val="center"/>
          </w:tcPr>
          <w:p w:rsidR="00E671BC" w:rsidRPr="00DB2AF1" w:rsidRDefault="00E671BC" w:rsidP="00DB2AF1">
            <w:pPr>
              <w:spacing w:after="0" w:line="240" w:lineRule="auto"/>
              <w:ind w:firstLine="709"/>
              <w:jc w:val="both"/>
              <w:rPr>
                <w:rFonts w:ascii="Times New Roman" w:hAnsi="Times New Roman"/>
                <w:color w:val="010101"/>
                <w:sz w:val="28"/>
                <w:szCs w:val="30"/>
                <w:lang w:val="uk-UA" w:eastAsia="ru-RU"/>
              </w:rPr>
            </w:pPr>
            <w:r w:rsidRPr="00DB2AF1">
              <w:rPr>
                <w:rFonts w:ascii="Times New Roman" w:hAnsi="Times New Roman"/>
                <w:color w:val="010101"/>
                <w:sz w:val="28"/>
                <w:szCs w:val="30"/>
                <w:lang w:val="uk-UA" w:eastAsia="ru-RU"/>
              </w:rPr>
              <w:t>Заохочується культура розмаїття і визнається важливість внеску розмаїття у творення позитивного навчального середовища</w:t>
            </w:r>
          </w:p>
        </w:tc>
        <w:tc>
          <w:tcPr>
            <w:tcW w:w="0" w:type="auto"/>
            <w:tcBorders>
              <w:top w:val="nil"/>
              <w:left w:val="nil"/>
              <w:bottom w:val="nil"/>
              <w:right w:val="nil"/>
            </w:tcBorders>
            <w:tcMar>
              <w:top w:w="150" w:type="dxa"/>
              <w:left w:w="150" w:type="dxa"/>
              <w:bottom w:w="150" w:type="dxa"/>
              <w:right w:w="150" w:type="dxa"/>
            </w:tcMar>
            <w:vAlign w:val="center"/>
          </w:tcPr>
          <w:p w:rsidR="00E671BC" w:rsidRPr="00DB2AF1" w:rsidRDefault="00E671BC" w:rsidP="00DB2AF1">
            <w:pPr>
              <w:spacing w:after="0" w:line="240" w:lineRule="auto"/>
              <w:ind w:firstLine="709"/>
              <w:jc w:val="both"/>
              <w:rPr>
                <w:rFonts w:ascii="Times New Roman" w:hAnsi="Times New Roman"/>
                <w:color w:val="010101"/>
                <w:sz w:val="28"/>
                <w:szCs w:val="30"/>
                <w:lang w:val="uk-UA" w:eastAsia="ru-RU"/>
              </w:rPr>
            </w:pPr>
            <w:r w:rsidRPr="00DB2AF1">
              <w:rPr>
                <w:rFonts w:ascii="Times New Roman" w:hAnsi="Times New Roman"/>
                <w:color w:val="010101"/>
                <w:sz w:val="28"/>
                <w:szCs w:val="30"/>
                <w:lang w:val="uk-UA" w:eastAsia="ru-RU"/>
              </w:rPr>
              <w:t>“Один розмір для всіх” – культурні відмінності, те, що потрібно подолати</w:t>
            </w:r>
          </w:p>
        </w:tc>
      </w:tr>
      <w:tr w:rsidR="00E671BC" w:rsidRPr="00DB2AF1">
        <w:trPr>
          <w:tblCellSpacing w:w="15" w:type="dxa"/>
        </w:trPr>
        <w:tc>
          <w:tcPr>
            <w:tcW w:w="0" w:type="auto"/>
            <w:tcBorders>
              <w:top w:val="nil"/>
              <w:left w:val="nil"/>
              <w:bottom w:val="nil"/>
              <w:right w:val="nil"/>
            </w:tcBorders>
            <w:shd w:val="clear" w:color="auto" w:fill="F7F8F8"/>
            <w:tcMar>
              <w:top w:w="150" w:type="dxa"/>
              <w:left w:w="150" w:type="dxa"/>
              <w:bottom w:w="150" w:type="dxa"/>
              <w:right w:w="150" w:type="dxa"/>
            </w:tcMar>
            <w:vAlign w:val="center"/>
          </w:tcPr>
          <w:p w:rsidR="00E671BC" w:rsidRPr="00DB2AF1" w:rsidRDefault="00E671BC" w:rsidP="00DB2AF1">
            <w:pPr>
              <w:spacing w:after="0" w:line="240" w:lineRule="auto"/>
              <w:ind w:firstLine="709"/>
              <w:jc w:val="both"/>
              <w:rPr>
                <w:rFonts w:ascii="Times New Roman" w:hAnsi="Times New Roman"/>
                <w:color w:val="010101"/>
                <w:sz w:val="28"/>
                <w:szCs w:val="30"/>
                <w:lang w:val="uk-UA" w:eastAsia="ru-RU"/>
              </w:rPr>
            </w:pPr>
            <w:r w:rsidRPr="00DB2AF1">
              <w:rPr>
                <w:rFonts w:ascii="Times New Roman" w:hAnsi="Times New Roman"/>
                <w:color w:val="010101"/>
                <w:sz w:val="28"/>
                <w:szCs w:val="30"/>
                <w:lang w:val="uk-UA" w:eastAsia="ru-RU"/>
              </w:rPr>
              <w:t>Ролі чіткі, означені спільно і з метою підтримки</w:t>
            </w:r>
          </w:p>
        </w:tc>
        <w:tc>
          <w:tcPr>
            <w:tcW w:w="0" w:type="auto"/>
            <w:tcBorders>
              <w:top w:val="nil"/>
              <w:left w:val="nil"/>
              <w:bottom w:val="nil"/>
              <w:right w:val="nil"/>
            </w:tcBorders>
            <w:shd w:val="clear" w:color="auto" w:fill="F7F8F8"/>
            <w:tcMar>
              <w:top w:w="150" w:type="dxa"/>
              <w:left w:w="150" w:type="dxa"/>
              <w:bottom w:w="150" w:type="dxa"/>
              <w:right w:w="150" w:type="dxa"/>
            </w:tcMar>
            <w:vAlign w:val="center"/>
          </w:tcPr>
          <w:p w:rsidR="00E671BC" w:rsidRPr="00DB2AF1" w:rsidRDefault="00E671BC" w:rsidP="00DB2AF1">
            <w:pPr>
              <w:spacing w:after="0" w:line="240" w:lineRule="auto"/>
              <w:ind w:firstLine="709"/>
              <w:jc w:val="both"/>
              <w:rPr>
                <w:rFonts w:ascii="Times New Roman" w:hAnsi="Times New Roman"/>
                <w:color w:val="010101"/>
                <w:sz w:val="28"/>
                <w:szCs w:val="30"/>
                <w:lang w:val="uk-UA" w:eastAsia="ru-RU"/>
              </w:rPr>
            </w:pPr>
            <w:r w:rsidRPr="00DB2AF1">
              <w:rPr>
                <w:rFonts w:ascii="Times New Roman" w:hAnsi="Times New Roman"/>
                <w:color w:val="010101"/>
                <w:sz w:val="28"/>
                <w:szCs w:val="30"/>
                <w:lang w:val="uk-UA" w:eastAsia="ru-RU"/>
              </w:rPr>
              <w:t>Ролі сепаровані, і є значна дистанція для участі</w:t>
            </w:r>
          </w:p>
        </w:tc>
      </w:tr>
      <w:tr w:rsidR="00E671BC" w:rsidRPr="00DB2AF1">
        <w:trPr>
          <w:tblCellSpacing w:w="15" w:type="dxa"/>
        </w:trPr>
        <w:tc>
          <w:tcPr>
            <w:tcW w:w="0" w:type="auto"/>
            <w:tcBorders>
              <w:top w:val="nil"/>
              <w:left w:val="nil"/>
              <w:bottom w:val="nil"/>
              <w:right w:val="nil"/>
            </w:tcBorders>
            <w:tcMar>
              <w:top w:w="150" w:type="dxa"/>
              <w:left w:w="150" w:type="dxa"/>
              <w:bottom w:w="150" w:type="dxa"/>
              <w:right w:w="150" w:type="dxa"/>
            </w:tcMar>
            <w:vAlign w:val="center"/>
          </w:tcPr>
          <w:p w:rsidR="00E671BC" w:rsidRPr="00DB2AF1" w:rsidRDefault="00E671BC" w:rsidP="00DB2AF1">
            <w:pPr>
              <w:spacing w:after="0" w:line="240" w:lineRule="auto"/>
              <w:ind w:firstLine="709"/>
              <w:jc w:val="both"/>
              <w:rPr>
                <w:rFonts w:ascii="Times New Roman" w:hAnsi="Times New Roman"/>
                <w:color w:val="010101"/>
                <w:sz w:val="28"/>
                <w:szCs w:val="30"/>
                <w:lang w:val="uk-UA" w:eastAsia="ru-RU"/>
              </w:rPr>
            </w:pPr>
            <w:r w:rsidRPr="00DB2AF1">
              <w:rPr>
                <w:rFonts w:ascii="Times New Roman" w:hAnsi="Times New Roman"/>
                <w:color w:val="010101"/>
                <w:sz w:val="28"/>
                <w:szCs w:val="30"/>
                <w:lang w:val="uk-UA" w:eastAsia="ru-RU"/>
              </w:rPr>
              <w:t>Цілі для учня/студента визначені спільно і можуть делегуватися</w:t>
            </w:r>
          </w:p>
        </w:tc>
        <w:tc>
          <w:tcPr>
            <w:tcW w:w="0" w:type="auto"/>
            <w:tcBorders>
              <w:top w:val="nil"/>
              <w:left w:val="nil"/>
              <w:bottom w:val="nil"/>
              <w:right w:val="nil"/>
            </w:tcBorders>
            <w:tcMar>
              <w:top w:w="150" w:type="dxa"/>
              <w:left w:w="150" w:type="dxa"/>
              <w:bottom w:w="150" w:type="dxa"/>
              <w:right w:w="150" w:type="dxa"/>
            </w:tcMar>
            <w:vAlign w:val="center"/>
          </w:tcPr>
          <w:p w:rsidR="00E671BC" w:rsidRPr="00DB2AF1" w:rsidRDefault="00E671BC" w:rsidP="00DB2AF1">
            <w:pPr>
              <w:spacing w:after="0" w:line="240" w:lineRule="auto"/>
              <w:ind w:firstLine="709"/>
              <w:jc w:val="both"/>
              <w:rPr>
                <w:rFonts w:ascii="Times New Roman" w:hAnsi="Times New Roman"/>
                <w:color w:val="010101"/>
                <w:sz w:val="28"/>
                <w:szCs w:val="30"/>
                <w:lang w:val="uk-UA" w:eastAsia="ru-RU"/>
              </w:rPr>
            </w:pPr>
            <w:r w:rsidRPr="00DB2AF1">
              <w:rPr>
                <w:rFonts w:ascii="Times New Roman" w:hAnsi="Times New Roman"/>
                <w:color w:val="010101"/>
                <w:sz w:val="28"/>
                <w:szCs w:val="30"/>
                <w:lang w:val="uk-UA" w:eastAsia="ru-RU"/>
              </w:rPr>
              <w:t>Ролі визначені школою, іноді – батьками</w:t>
            </w:r>
          </w:p>
        </w:tc>
      </w:tr>
      <w:tr w:rsidR="00E671BC" w:rsidRPr="00DB2AF1">
        <w:trPr>
          <w:tblCellSpacing w:w="15" w:type="dxa"/>
        </w:trPr>
        <w:tc>
          <w:tcPr>
            <w:tcW w:w="0" w:type="auto"/>
            <w:tcBorders>
              <w:top w:val="nil"/>
              <w:left w:val="nil"/>
              <w:bottom w:val="nil"/>
              <w:right w:val="nil"/>
            </w:tcBorders>
            <w:shd w:val="clear" w:color="auto" w:fill="F7F8F8"/>
            <w:tcMar>
              <w:top w:w="150" w:type="dxa"/>
              <w:left w:w="150" w:type="dxa"/>
              <w:bottom w:w="150" w:type="dxa"/>
              <w:right w:w="150" w:type="dxa"/>
            </w:tcMar>
            <w:vAlign w:val="center"/>
          </w:tcPr>
          <w:p w:rsidR="00E671BC" w:rsidRPr="00DB2AF1" w:rsidRDefault="00E671BC" w:rsidP="00DB2AF1">
            <w:pPr>
              <w:spacing w:after="0" w:line="240" w:lineRule="auto"/>
              <w:ind w:firstLine="709"/>
              <w:jc w:val="both"/>
              <w:rPr>
                <w:rFonts w:ascii="Times New Roman" w:hAnsi="Times New Roman"/>
                <w:color w:val="010101"/>
                <w:sz w:val="28"/>
                <w:szCs w:val="30"/>
                <w:lang w:val="uk-UA" w:eastAsia="ru-RU"/>
              </w:rPr>
            </w:pPr>
            <w:r w:rsidRPr="00DB2AF1">
              <w:rPr>
                <w:rFonts w:ascii="Times New Roman" w:hAnsi="Times New Roman"/>
                <w:color w:val="010101"/>
                <w:sz w:val="28"/>
                <w:szCs w:val="30"/>
                <w:lang w:val="uk-UA" w:eastAsia="ru-RU"/>
              </w:rPr>
              <w:t>Плани спільно-конструйовані зі згодою щодо ролей вчителя</w:t>
            </w:r>
          </w:p>
        </w:tc>
        <w:tc>
          <w:tcPr>
            <w:tcW w:w="0" w:type="auto"/>
            <w:tcBorders>
              <w:top w:val="nil"/>
              <w:left w:val="nil"/>
              <w:bottom w:val="nil"/>
              <w:right w:val="nil"/>
            </w:tcBorders>
            <w:shd w:val="clear" w:color="auto" w:fill="F7F8F8"/>
            <w:tcMar>
              <w:top w:w="150" w:type="dxa"/>
              <w:left w:w="150" w:type="dxa"/>
              <w:bottom w:w="150" w:type="dxa"/>
              <w:right w:w="150" w:type="dxa"/>
            </w:tcMar>
            <w:vAlign w:val="center"/>
          </w:tcPr>
          <w:p w:rsidR="00E671BC" w:rsidRPr="00DB2AF1" w:rsidRDefault="00E671BC" w:rsidP="00DB2AF1">
            <w:pPr>
              <w:spacing w:after="0" w:line="240" w:lineRule="auto"/>
              <w:ind w:firstLine="709"/>
              <w:jc w:val="both"/>
              <w:rPr>
                <w:rFonts w:ascii="Times New Roman" w:hAnsi="Times New Roman"/>
                <w:color w:val="010101"/>
                <w:sz w:val="28"/>
                <w:szCs w:val="30"/>
                <w:lang w:val="uk-UA" w:eastAsia="ru-RU"/>
              </w:rPr>
            </w:pPr>
            <w:r w:rsidRPr="00DB2AF1">
              <w:rPr>
                <w:rFonts w:ascii="Times New Roman" w:hAnsi="Times New Roman"/>
                <w:color w:val="010101"/>
                <w:sz w:val="28"/>
                <w:szCs w:val="30"/>
                <w:lang w:val="uk-UA" w:eastAsia="ru-RU"/>
              </w:rPr>
              <w:t>Освітні плани визначені в односторонньому порядку</w:t>
            </w:r>
          </w:p>
        </w:tc>
      </w:tr>
    </w:tbl>
    <w:p w:rsidR="00E671BC" w:rsidRPr="00DB2AF1" w:rsidRDefault="00E671BC" w:rsidP="00DB2AF1">
      <w:pPr>
        <w:spacing w:after="0" w:line="240" w:lineRule="auto"/>
        <w:ind w:firstLine="709"/>
        <w:jc w:val="both"/>
        <w:rPr>
          <w:rFonts w:ascii="Times New Roman" w:hAnsi="Times New Roman"/>
          <w:color w:val="141414"/>
          <w:sz w:val="28"/>
          <w:szCs w:val="30"/>
          <w:lang w:val="uk-UA" w:eastAsia="ru-RU"/>
        </w:rPr>
      </w:pPr>
      <w:r w:rsidRPr="00DB2AF1">
        <w:rPr>
          <w:rFonts w:ascii="Times New Roman" w:hAnsi="Times New Roman"/>
          <w:bCs/>
          <w:color w:val="010101"/>
          <w:sz w:val="28"/>
          <w:szCs w:val="30"/>
          <w:bdr w:val="none" w:sz="0" w:space="0" w:color="auto" w:frame="1"/>
          <w:lang w:val="uk-UA" w:eastAsia="ru-RU"/>
        </w:rPr>
        <w:t>Педагогіка партнерства важлива і незамінна з огляду на те, що:</w:t>
      </w:r>
    </w:p>
    <w:p w:rsidR="00E671BC" w:rsidRPr="00DB2AF1" w:rsidRDefault="00E671BC" w:rsidP="00DB2AF1">
      <w:pPr>
        <w:spacing w:after="0" w:line="240" w:lineRule="auto"/>
        <w:ind w:firstLine="709"/>
        <w:jc w:val="both"/>
        <w:rPr>
          <w:rFonts w:ascii="Times New Roman" w:hAnsi="Times New Roman"/>
          <w:color w:val="141414"/>
          <w:sz w:val="28"/>
          <w:szCs w:val="30"/>
          <w:lang w:val="uk-UA" w:eastAsia="ru-RU"/>
        </w:rPr>
      </w:pPr>
      <w:r w:rsidRPr="00DB2AF1">
        <w:rPr>
          <w:rFonts w:ascii="Times New Roman" w:hAnsi="Times New Roman"/>
          <w:bCs/>
          <w:color w:val="010101"/>
          <w:sz w:val="28"/>
          <w:szCs w:val="30"/>
          <w:bdr w:val="none" w:sz="0" w:space="0" w:color="auto" w:frame="1"/>
          <w:lang w:val="uk-UA" w:eastAsia="ru-RU"/>
        </w:rPr>
        <w:t>По-перше</w:t>
      </w:r>
      <w:r w:rsidRPr="00DB2AF1">
        <w:rPr>
          <w:rFonts w:ascii="Times New Roman" w:hAnsi="Times New Roman"/>
          <w:color w:val="141414"/>
          <w:sz w:val="28"/>
          <w:szCs w:val="30"/>
          <w:lang w:val="uk-UA" w:eastAsia="ru-RU"/>
        </w:rPr>
        <w:t>, сприяє створенню атмосфери, в якій найкраще розкривається потенціал кожного учня, формується його ініціативність і креативність. А це – один із ключових активів сучасного світу.</w:t>
      </w:r>
    </w:p>
    <w:p w:rsidR="00E671BC" w:rsidRPr="00DB2AF1" w:rsidRDefault="00E671BC" w:rsidP="00DB2AF1">
      <w:pPr>
        <w:spacing w:after="0" w:line="240" w:lineRule="auto"/>
        <w:ind w:firstLine="709"/>
        <w:jc w:val="both"/>
        <w:rPr>
          <w:rFonts w:ascii="Times New Roman" w:hAnsi="Times New Roman"/>
          <w:color w:val="141414"/>
          <w:sz w:val="28"/>
          <w:szCs w:val="30"/>
          <w:lang w:val="uk-UA" w:eastAsia="ru-RU"/>
        </w:rPr>
      </w:pPr>
      <w:r w:rsidRPr="00DB2AF1">
        <w:rPr>
          <w:rFonts w:ascii="Times New Roman" w:hAnsi="Times New Roman"/>
          <w:bCs/>
          <w:color w:val="010101"/>
          <w:sz w:val="28"/>
          <w:szCs w:val="30"/>
          <w:bdr w:val="none" w:sz="0" w:space="0" w:color="auto" w:frame="1"/>
          <w:lang w:val="uk-UA" w:eastAsia="ru-RU"/>
        </w:rPr>
        <w:t>По-друге</w:t>
      </w:r>
      <w:r w:rsidRPr="00DB2AF1">
        <w:rPr>
          <w:rFonts w:ascii="Times New Roman" w:hAnsi="Times New Roman"/>
          <w:color w:val="141414"/>
          <w:sz w:val="28"/>
          <w:szCs w:val="30"/>
          <w:lang w:val="uk-UA" w:eastAsia="ru-RU"/>
        </w:rPr>
        <w:t>, партнерство задовольняє потребу в значимості і приналежності та зменшує рівень стресу, що, зрештою, допомагає інтелекту працювати ефективніше.</w:t>
      </w:r>
    </w:p>
    <w:p w:rsidR="00E671BC" w:rsidRPr="00DB2AF1" w:rsidRDefault="00E671BC" w:rsidP="00DB2AF1">
      <w:pPr>
        <w:spacing w:after="0" w:line="240" w:lineRule="auto"/>
        <w:ind w:firstLine="709"/>
        <w:jc w:val="both"/>
        <w:rPr>
          <w:rFonts w:ascii="Times New Roman" w:hAnsi="Times New Roman"/>
          <w:color w:val="141414"/>
          <w:sz w:val="28"/>
          <w:szCs w:val="30"/>
          <w:lang w:val="uk-UA" w:eastAsia="ru-RU"/>
        </w:rPr>
      </w:pPr>
      <w:r w:rsidRPr="00DB2AF1">
        <w:rPr>
          <w:rFonts w:ascii="Times New Roman" w:hAnsi="Times New Roman"/>
          <w:bCs/>
          <w:color w:val="010101"/>
          <w:sz w:val="28"/>
          <w:szCs w:val="30"/>
          <w:bdr w:val="none" w:sz="0" w:space="0" w:color="auto" w:frame="1"/>
          <w:lang w:val="uk-UA" w:eastAsia="ru-RU"/>
        </w:rPr>
        <w:t>По-третє</w:t>
      </w:r>
      <w:r w:rsidRPr="00DB2AF1">
        <w:rPr>
          <w:rFonts w:ascii="Times New Roman" w:hAnsi="Times New Roman"/>
          <w:color w:val="141414"/>
          <w:sz w:val="28"/>
          <w:szCs w:val="30"/>
          <w:lang w:val="uk-UA" w:eastAsia="ru-RU"/>
        </w:rPr>
        <w:t>, такий формат стосунків найкраще готує молодих людей до професійної діяльності і ролі активного громадянина у відкритому світі.</w:t>
      </w:r>
    </w:p>
    <w:p w:rsidR="00E671BC" w:rsidRPr="00DB2AF1" w:rsidRDefault="00E671BC" w:rsidP="00DB2AF1">
      <w:pPr>
        <w:spacing w:after="0" w:line="240" w:lineRule="auto"/>
        <w:ind w:firstLine="709"/>
        <w:jc w:val="both"/>
        <w:rPr>
          <w:rFonts w:ascii="Times New Roman" w:hAnsi="Times New Roman"/>
          <w:color w:val="141414"/>
          <w:sz w:val="28"/>
          <w:szCs w:val="30"/>
          <w:lang w:val="uk-UA" w:eastAsia="ru-RU"/>
        </w:rPr>
      </w:pPr>
      <w:r w:rsidRPr="00DB2AF1">
        <w:rPr>
          <w:rFonts w:ascii="Times New Roman" w:hAnsi="Times New Roman"/>
          <w:bCs/>
          <w:color w:val="010101"/>
          <w:sz w:val="28"/>
          <w:szCs w:val="30"/>
          <w:bdr w:val="none" w:sz="0" w:space="0" w:color="auto" w:frame="1"/>
          <w:lang w:val="uk-UA" w:eastAsia="ru-RU"/>
        </w:rPr>
        <w:t>Для того, щоб найкраще підготувати себе до моделі партнерства у школі, варто:</w:t>
      </w:r>
    </w:p>
    <w:p w:rsidR="00E671BC" w:rsidRPr="00DB2AF1" w:rsidRDefault="00E671BC" w:rsidP="00DB2AF1">
      <w:pPr>
        <w:spacing w:after="0" w:line="240" w:lineRule="auto"/>
        <w:ind w:firstLine="709"/>
        <w:jc w:val="both"/>
        <w:rPr>
          <w:rFonts w:ascii="Times New Roman" w:hAnsi="Times New Roman"/>
          <w:color w:val="141414"/>
          <w:sz w:val="28"/>
          <w:szCs w:val="30"/>
          <w:lang w:val="uk-UA" w:eastAsia="ru-RU"/>
        </w:rPr>
      </w:pPr>
      <w:r w:rsidRPr="00DB2AF1">
        <w:rPr>
          <w:rFonts w:ascii="Times New Roman" w:hAnsi="Times New Roman"/>
          <w:bCs/>
          <w:color w:val="010101"/>
          <w:sz w:val="28"/>
          <w:szCs w:val="30"/>
          <w:bdr w:val="none" w:sz="0" w:space="0" w:color="auto" w:frame="1"/>
          <w:lang w:val="uk-UA" w:eastAsia="ru-RU"/>
        </w:rPr>
        <w:lastRenderedPageBreak/>
        <w:t>1.</w:t>
      </w:r>
      <w:r w:rsidRPr="00DB2AF1">
        <w:rPr>
          <w:rFonts w:ascii="Times New Roman" w:hAnsi="Times New Roman"/>
          <w:color w:val="141414"/>
          <w:sz w:val="28"/>
          <w:szCs w:val="30"/>
          <w:lang w:val="uk-UA" w:eastAsia="ru-RU"/>
        </w:rPr>
        <w:t> Прийняти факт, що зміни мислення відбуваються повільно – воно подібне на айсберг, занурений у глибини історії. Отже слід набратися терпіння, намагаючись побудувати партнерські стосунки з іншими батьками, з адміністрацією школи, зрештою – шукаючи спільну мову із власною дитиною.</w:t>
      </w:r>
    </w:p>
    <w:p w:rsidR="00E671BC" w:rsidRPr="00DB2AF1" w:rsidRDefault="00E671BC" w:rsidP="00DB2AF1">
      <w:pPr>
        <w:spacing w:after="0" w:line="240" w:lineRule="auto"/>
        <w:ind w:firstLine="709"/>
        <w:jc w:val="both"/>
        <w:rPr>
          <w:rFonts w:ascii="Times New Roman" w:hAnsi="Times New Roman"/>
          <w:color w:val="141414"/>
          <w:sz w:val="28"/>
          <w:szCs w:val="30"/>
          <w:lang w:val="uk-UA" w:eastAsia="ru-RU"/>
        </w:rPr>
      </w:pPr>
      <w:r w:rsidRPr="00DB2AF1">
        <w:rPr>
          <w:rFonts w:ascii="Times New Roman" w:hAnsi="Times New Roman"/>
          <w:bCs/>
          <w:color w:val="010101"/>
          <w:sz w:val="28"/>
          <w:szCs w:val="30"/>
          <w:bdr w:val="none" w:sz="0" w:space="0" w:color="auto" w:frame="1"/>
          <w:lang w:val="uk-UA" w:eastAsia="ru-RU"/>
        </w:rPr>
        <w:t>2.</w:t>
      </w:r>
      <w:r w:rsidRPr="00DB2AF1">
        <w:rPr>
          <w:rFonts w:ascii="Times New Roman" w:hAnsi="Times New Roman"/>
          <w:color w:val="141414"/>
          <w:sz w:val="28"/>
          <w:szCs w:val="30"/>
          <w:lang w:val="uk-UA" w:eastAsia="ru-RU"/>
        </w:rPr>
        <w:t> Поставити собі запитання, який спосіб мислення найбільш адаптивний для цих умов; знайти носіїв такого мислення зростання. Приміряти на себе ці моделі.</w:t>
      </w:r>
    </w:p>
    <w:p w:rsidR="00E671BC" w:rsidRPr="00DB2AF1" w:rsidRDefault="00E671BC" w:rsidP="00DB2AF1">
      <w:pPr>
        <w:spacing w:after="0" w:line="240" w:lineRule="auto"/>
        <w:ind w:firstLine="709"/>
        <w:jc w:val="both"/>
        <w:rPr>
          <w:rFonts w:ascii="Times New Roman" w:hAnsi="Times New Roman"/>
          <w:color w:val="141414"/>
          <w:sz w:val="28"/>
          <w:szCs w:val="30"/>
          <w:lang w:val="uk-UA" w:eastAsia="ru-RU"/>
        </w:rPr>
      </w:pPr>
      <w:r w:rsidRPr="00DB2AF1">
        <w:rPr>
          <w:rFonts w:ascii="Times New Roman" w:hAnsi="Times New Roman"/>
          <w:bCs/>
          <w:color w:val="010101"/>
          <w:sz w:val="28"/>
          <w:szCs w:val="30"/>
          <w:bdr w:val="none" w:sz="0" w:space="0" w:color="auto" w:frame="1"/>
          <w:lang w:val="uk-UA" w:eastAsia="ru-RU"/>
        </w:rPr>
        <w:t>3.</w:t>
      </w:r>
      <w:r w:rsidRPr="00DB2AF1">
        <w:rPr>
          <w:rFonts w:ascii="Times New Roman" w:hAnsi="Times New Roman"/>
          <w:color w:val="141414"/>
          <w:sz w:val="28"/>
          <w:szCs w:val="30"/>
          <w:lang w:val="uk-UA" w:eastAsia="ru-RU"/>
        </w:rPr>
        <w:t> Розвивати уяву і креативність. І батькам, і педагогам можна рекомендувати таку просту вправу:</w:t>
      </w:r>
    </w:p>
    <w:p w:rsidR="00E671BC" w:rsidRPr="00DB2AF1" w:rsidRDefault="00E671BC" w:rsidP="00DB2AF1">
      <w:pPr>
        <w:spacing w:after="0" w:line="240" w:lineRule="auto"/>
        <w:ind w:firstLine="709"/>
        <w:jc w:val="both"/>
        <w:rPr>
          <w:rFonts w:ascii="Times New Roman" w:hAnsi="Times New Roman"/>
          <w:color w:val="141414"/>
          <w:sz w:val="28"/>
          <w:szCs w:val="30"/>
          <w:lang w:val="uk-UA" w:eastAsia="ru-RU"/>
        </w:rPr>
      </w:pPr>
      <w:r w:rsidRPr="00DB2AF1">
        <w:rPr>
          <w:rFonts w:ascii="Times New Roman" w:hAnsi="Times New Roman"/>
          <w:i/>
          <w:iCs/>
          <w:color w:val="010101"/>
          <w:sz w:val="28"/>
          <w:szCs w:val="30"/>
          <w:bdr w:val="none" w:sz="0" w:space="0" w:color="auto" w:frame="1"/>
          <w:lang w:val="uk-UA" w:eastAsia="ru-RU"/>
        </w:rPr>
        <w:t>Перед тим, як зробити дитині зауваження, дати завдання, чи виставити оцінку, уявіть що за один момент минуло 10, 15, 20 років. Хто тепер перед вами? Людина, яка тепер дивиться на вас, може поглянути з висоти як свого зросту, так і досвіду.</w:t>
      </w:r>
    </w:p>
    <w:p w:rsidR="00E671BC" w:rsidRPr="00DB2AF1" w:rsidRDefault="00E671BC" w:rsidP="00DB2AF1">
      <w:pPr>
        <w:spacing w:after="0" w:line="240" w:lineRule="auto"/>
        <w:ind w:firstLine="709"/>
        <w:jc w:val="both"/>
        <w:rPr>
          <w:rFonts w:ascii="Times New Roman" w:hAnsi="Times New Roman"/>
          <w:color w:val="141414"/>
          <w:sz w:val="28"/>
          <w:szCs w:val="30"/>
          <w:lang w:val="uk-UA" w:eastAsia="ru-RU"/>
        </w:rPr>
      </w:pPr>
      <w:r w:rsidRPr="00DB2AF1">
        <w:rPr>
          <w:rFonts w:ascii="Times New Roman" w:hAnsi="Times New Roman"/>
          <w:i/>
          <w:iCs/>
          <w:color w:val="010101"/>
          <w:sz w:val="28"/>
          <w:szCs w:val="30"/>
          <w:bdr w:val="none" w:sz="0" w:space="0" w:color="auto" w:frame="1"/>
          <w:lang w:val="uk-UA" w:eastAsia="ru-RU"/>
        </w:rPr>
        <w:t>Перед вами ті, хто буде створювати і розвивати технології, що визначатимуть ваше життя, закони, за яким вам жити, культурний та інформаційний контент, який спонукатиме думати і відчувати в певному ключі. Ви ж сподіваєтеся, що всі ці продукти і сервіси враховуватимуть ваші потреби? Тоді варто дати їм приклад розуміння потреб іншого.</w:t>
      </w:r>
    </w:p>
    <w:p w:rsidR="00E671BC" w:rsidRPr="00DB2AF1" w:rsidRDefault="00E671BC" w:rsidP="00DB2AF1">
      <w:pPr>
        <w:spacing w:after="0" w:line="240" w:lineRule="auto"/>
        <w:ind w:firstLine="709"/>
        <w:jc w:val="both"/>
        <w:rPr>
          <w:rFonts w:ascii="Times New Roman" w:hAnsi="Times New Roman"/>
          <w:color w:val="141414"/>
          <w:sz w:val="28"/>
          <w:szCs w:val="30"/>
          <w:lang w:val="uk-UA" w:eastAsia="ru-RU"/>
        </w:rPr>
      </w:pPr>
      <w:r w:rsidRPr="00DB2AF1">
        <w:rPr>
          <w:rFonts w:ascii="Times New Roman" w:hAnsi="Times New Roman"/>
          <w:bCs/>
          <w:color w:val="010101"/>
          <w:sz w:val="28"/>
          <w:szCs w:val="30"/>
          <w:bdr w:val="none" w:sz="0" w:space="0" w:color="auto" w:frame="1"/>
          <w:lang w:val="uk-UA" w:eastAsia="ru-RU"/>
        </w:rPr>
        <w:t>4.</w:t>
      </w:r>
      <w:r w:rsidRPr="00DB2AF1">
        <w:rPr>
          <w:rFonts w:ascii="Times New Roman" w:hAnsi="Times New Roman"/>
          <w:color w:val="141414"/>
          <w:sz w:val="28"/>
          <w:szCs w:val="30"/>
          <w:lang w:val="uk-UA" w:eastAsia="ru-RU"/>
        </w:rPr>
        <w:t> Освоювати навички перемовин і вчитися не лише аргументувати власну позицію, але й слухати інших.</w:t>
      </w:r>
    </w:p>
    <w:p w:rsidR="00E671BC" w:rsidRPr="00DB2AF1" w:rsidRDefault="00E671BC" w:rsidP="00DB2AF1">
      <w:pPr>
        <w:spacing w:after="0" w:line="240" w:lineRule="auto"/>
        <w:ind w:firstLine="709"/>
        <w:jc w:val="both"/>
        <w:rPr>
          <w:rFonts w:ascii="Times New Roman" w:hAnsi="Times New Roman"/>
          <w:color w:val="141414"/>
          <w:sz w:val="28"/>
          <w:szCs w:val="30"/>
          <w:lang w:val="uk-UA" w:eastAsia="ru-RU"/>
        </w:rPr>
      </w:pPr>
      <w:r w:rsidRPr="00DB2AF1">
        <w:rPr>
          <w:rFonts w:ascii="Times New Roman" w:hAnsi="Times New Roman"/>
          <w:bCs/>
          <w:color w:val="010101"/>
          <w:sz w:val="28"/>
          <w:szCs w:val="30"/>
          <w:bdr w:val="none" w:sz="0" w:space="0" w:color="auto" w:frame="1"/>
          <w:lang w:val="uk-UA" w:eastAsia="ru-RU"/>
        </w:rPr>
        <w:t>5.</w:t>
      </w:r>
      <w:r w:rsidRPr="00DB2AF1">
        <w:rPr>
          <w:rFonts w:ascii="Times New Roman" w:hAnsi="Times New Roman"/>
          <w:color w:val="141414"/>
          <w:sz w:val="28"/>
          <w:szCs w:val="30"/>
          <w:lang w:val="uk-UA" w:eastAsia="ru-RU"/>
        </w:rPr>
        <w:t> Підтримувати власний ресурсний стан і почуття гумору</w:t>
      </w:r>
      <w:r w:rsidR="00DB2AF1">
        <w:rPr>
          <w:rFonts w:ascii="Times New Roman" w:hAnsi="Times New Roman"/>
          <w:color w:val="141414"/>
          <w:sz w:val="28"/>
          <w:szCs w:val="30"/>
          <w:lang w:val="uk-UA" w:eastAsia="ru-RU"/>
        </w:rPr>
        <w:t>.</w:t>
      </w:r>
    </w:p>
    <w:p w:rsidR="00DB2AF1" w:rsidRPr="00DB2AF1" w:rsidRDefault="00DB2AF1" w:rsidP="00DB2AF1">
      <w:pPr>
        <w:shd w:val="clear" w:color="auto" w:fill="FFFFFF"/>
        <w:spacing w:after="0" w:line="240" w:lineRule="auto"/>
        <w:ind w:firstLine="709"/>
        <w:jc w:val="center"/>
        <w:rPr>
          <w:rFonts w:ascii="Times New Roman" w:hAnsi="Times New Roman"/>
          <w:b/>
          <w:sz w:val="28"/>
          <w:szCs w:val="28"/>
          <w:lang w:val="uk-UA" w:eastAsia="ru-RU"/>
        </w:rPr>
      </w:pPr>
    </w:p>
    <w:p w:rsidR="00E671BC" w:rsidRPr="00DB2AF1" w:rsidRDefault="00E671BC" w:rsidP="00DB2AF1">
      <w:pPr>
        <w:shd w:val="clear" w:color="auto" w:fill="FFFFFF"/>
        <w:spacing w:after="0" w:line="240" w:lineRule="auto"/>
        <w:ind w:firstLine="709"/>
        <w:jc w:val="both"/>
        <w:rPr>
          <w:rFonts w:ascii="Times New Roman" w:hAnsi="Times New Roman"/>
          <w:b/>
          <w:sz w:val="28"/>
          <w:szCs w:val="28"/>
          <w:lang w:val="uk-UA" w:eastAsia="ru-RU"/>
        </w:rPr>
      </w:pPr>
      <w:r w:rsidRPr="00DB2AF1">
        <w:rPr>
          <w:rFonts w:ascii="Times New Roman" w:hAnsi="Times New Roman"/>
          <w:b/>
          <w:sz w:val="28"/>
          <w:szCs w:val="28"/>
          <w:lang w:val="uk-UA" w:eastAsia="ru-RU"/>
        </w:rPr>
        <w:t>Список використаних джерел:</w:t>
      </w:r>
    </w:p>
    <w:p w:rsidR="00E671BC" w:rsidRPr="00DB2AF1" w:rsidRDefault="00E671BC" w:rsidP="00DB2AF1">
      <w:pPr>
        <w:shd w:val="clear" w:color="auto" w:fill="FFFFFF"/>
        <w:spacing w:after="0" w:line="240" w:lineRule="auto"/>
        <w:ind w:firstLine="709"/>
        <w:jc w:val="both"/>
        <w:textAlignment w:val="baseline"/>
        <w:rPr>
          <w:rFonts w:ascii="Times New Roman" w:hAnsi="Times New Roman"/>
          <w:color w:val="000000"/>
          <w:sz w:val="28"/>
          <w:szCs w:val="21"/>
          <w:lang w:val="uk-UA" w:eastAsia="ru-RU"/>
        </w:rPr>
      </w:pPr>
      <w:r w:rsidRPr="00DB2AF1">
        <w:rPr>
          <w:rFonts w:ascii="Times New Roman" w:hAnsi="Times New Roman"/>
          <w:color w:val="000000"/>
          <w:sz w:val="28"/>
          <w:szCs w:val="21"/>
          <w:lang w:val="uk-UA" w:eastAsia="ru-RU"/>
        </w:rPr>
        <w:t>1. Закон України «Про освіту».</w:t>
      </w:r>
      <w:r w:rsidR="00DB2AF1">
        <w:rPr>
          <w:rFonts w:ascii="Times New Roman" w:hAnsi="Times New Roman"/>
          <w:color w:val="000000"/>
          <w:sz w:val="28"/>
          <w:szCs w:val="21"/>
          <w:lang w:val="uk-UA" w:eastAsia="ru-RU"/>
        </w:rPr>
        <w:t xml:space="preserve"> 2017.</w:t>
      </w:r>
      <w:r w:rsidRPr="00DB2AF1">
        <w:rPr>
          <w:rFonts w:ascii="Times New Roman" w:hAnsi="Times New Roman"/>
          <w:color w:val="000000"/>
          <w:sz w:val="28"/>
          <w:szCs w:val="21"/>
          <w:lang w:val="uk-UA" w:eastAsia="ru-RU"/>
        </w:rPr>
        <w:t xml:space="preserve"> </w:t>
      </w:r>
      <w:r w:rsidRPr="00DB2AF1">
        <w:rPr>
          <w:rFonts w:ascii="Times New Roman" w:hAnsi="Times New Roman"/>
          <w:sz w:val="28"/>
          <w:szCs w:val="28"/>
          <w:lang w:val="uk-UA"/>
        </w:rPr>
        <w:t xml:space="preserve">URL: </w:t>
      </w:r>
      <w:hyperlink r:id="rId5" w:anchor="Text" w:history="1">
        <w:r w:rsidRPr="00DB2AF1">
          <w:rPr>
            <w:rStyle w:val="a6"/>
            <w:rFonts w:ascii="Times New Roman" w:hAnsi="Times New Roman"/>
            <w:sz w:val="28"/>
            <w:szCs w:val="21"/>
            <w:lang w:val="uk-UA" w:eastAsia="ru-RU"/>
          </w:rPr>
          <w:t>https://zakon.rada.gov.ua/laws/show/2145-19#Text</w:t>
        </w:r>
      </w:hyperlink>
      <w:r w:rsidRPr="00DB2AF1">
        <w:rPr>
          <w:rFonts w:ascii="Times New Roman" w:hAnsi="Times New Roman"/>
          <w:color w:val="000000"/>
          <w:sz w:val="28"/>
          <w:szCs w:val="21"/>
          <w:lang w:val="uk-UA" w:eastAsia="ru-RU"/>
        </w:rPr>
        <w:t xml:space="preserve"> </w:t>
      </w:r>
    </w:p>
    <w:p w:rsidR="00E671BC" w:rsidRPr="00DB2AF1" w:rsidRDefault="00E671BC" w:rsidP="00DB2AF1">
      <w:pPr>
        <w:shd w:val="clear" w:color="auto" w:fill="FFFFFF"/>
        <w:spacing w:after="0" w:line="240" w:lineRule="auto"/>
        <w:ind w:firstLine="709"/>
        <w:jc w:val="both"/>
        <w:rPr>
          <w:rFonts w:ascii="Times New Roman" w:hAnsi="Times New Roman"/>
          <w:sz w:val="28"/>
          <w:szCs w:val="28"/>
          <w:lang w:val="uk-UA" w:eastAsia="ru-RU"/>
        </w:rPr>
      </w:pPr>
      <w:r w:rsidRPr="00DB2AF1">
        <w:rPr>
          <w:rFonts w:ascii="Times New Roman" w:hAnsi="Times New Roman"/>
          <w:sz w:val="28"/>
          <w:szCs w:val="23"/>
          <w:lang w:val="uk-UA" w:eastAsia="ru-RU"/>
        </w:rPr>
        <w:t>2</w:t>
      </w:r>
      <w:r w:rsidRPr="00DB2AF1">
        <w:rPr>
          <w:rFonts w:ascii="Times New Roman" w:hAnsi="Times New Roman"/>
          <w:sz w:val="28"/>
          <w:szCs w:val="28"/>
          <w:lang w:val="uk-UA" w:eastAsia="ru-RU"/>
        </w:rPr>
        <w:t xml:space="preserve">. </w:t>
      </w:r>
      <w:r w:rsidRPr="00DB2AF1">
        <w:rPr>
          <w:rFonts w:ascii="Times New Roman" w:hAnsi="Times New Roman"/>
          <w:sz w:val="28"/>
          <w:szCs w:val="28"/>
          <w:lang w:val="uk-UA"/>
        </w:rPr>
        <w:t xml:space="preserve">Концепція «Нова українська школа». URL: </w:t>
      </w:r>
      <w:hyperlink r:id="rId6" w:history="1">
        <w:r w:rsidRPr="00DB2AF1">
          <w:rPr>
            <w:rStyle w:val="a6"/>
            <w:rFonts w:ascii="Times New Roman" w:hAnsi="Times New Roman"/>
            <w:sz w:val="28"/>
            <w:szCs w:val="28"/>
            <w:lang w:val="uk-UA"/>
          </w:rPr>
          <w:t>http://mon.gov.ua/activity/education/zagalna-serednya</w:t>
        </w:r>
      </w:hyperlink>
      <w:r w:rsidRPr="00DB2AF1">
        <w:rPr>
          <w:rFonts w:ascii="Times New Roman" w:hAnsi="Times New Roman"/>
          <w:sz w:val="28"/>
          <w:szCs w:val="28"/>
          <w:lang w:val="uk-UA"/>
        </w:rPr>
        <w:t>.</w:t>
      </w:r>
    </w:p>
    <w:p w:rsidR="00E671BC" w:rsidRPr="00DB2AF1" w:rsidRDefault="00E671BC" w:rsidP="00DB2AF1">
      <w:pPr>
        <w:shd w:val="clear" w:color="auto" w:fill="FFFFFF"/>
        <w:spacing w:after="0" w:line="240" w:lineRule="auto"/>
        <w:ind w:firstLine="709"/>
        <w:jc w:val="both"/>
        <w:rPr>
          <w:rFonts w:ascii="Times New Roman" w:hAnsi="Times New Roman"/>
          <w:sz w:val="28"/>
          <w:szCs w:val="20"/>
          <w:lang w:val="uk-UA" w:eastAsia="ru-RU"/>
        </w:rPr>
      </w:pPr>
      <w:r w:rsidRPr="00DB2AF1">
        <w:rPr>
          <w:rFonts w:ascii="Times New Roman" w:hAnsi="Times New Roman"/>
          <w:sz w:val="28"/>
          <w:szCs w:val="23"/>
          <w:lang w:val="uk-UA" w:eastAsia="ru-RU"/>
        </w:rPr>
        <w:t xml:space="preserve">3. ГО «Смарт освіта» спільно з Міністерством освіти і науки України. </w:t>
      </w:r>
      <w:r w:rsidRPr="00DB2AF1">
        <w:rPr>
          <w:rFonts w:ascii="Times New Roman" w:hAnsi="Times New Roman"/>
          <w:sz w:val="28"/>
          <w:szCs w:val="28"/>
          <w:lang w:val="uk-UA"/>
        </w:rPr>
        <w:t>URL:</w:t>
      </w:r>
      <w:r w:rsidR="00DB2AF1">
        <w:rPr>
          <w:rFonts w:ascii="Times New Roman" w:hAnsi="Times New Roman"/>
          <w:sz w:val="28"/>
          <w:szCs w:val="28"/>
          <w:lang w:val="uk-UA"/>
        </w:rPr>
        <w:t xml:space="preserve"> </w:t>
      </w:r>
      <w:hyperlink r:id="rId7" w:history="1">
        <w:r w:rsidRPr="00DB2AF1">
          <w:rPr>
            <w:rStyle w:val="a6"/>
            <w:rFonts w:ascii="Times New Roman" w:hAnsi="Times New Roman"/>
            <w:sz w:val="28"/>
            <w:szCs w:val="20"/>
            <w:lang w:val="uk-UA" w:eastAsia="ru-RU"/>
          </w:rPr>
          <w:t>https://nus.org.ua/articles/pedagogika-partnerstva-shho-tse-take-ta-yak-zrozumity-chy-vona-ye-u-shkoli/</w:t>
        </w:r>
      </w:hyperlink>
    </w:p>
    <w:p w:rsidR="00E671BC" w:rsidRPr="00DB2AF1" w:rsidRDefault="00E671BC" w:rsidP="00DB2AF1">
      <w:pPr>
        <w:shd w:val="clear" w:color="auto" w:fill="FFFFFF"/>
        <w:spacing w:after="0" w:line="240" w:lineRule="auto"/>
        <w:ind w:firstLine="709"/>
        <w:jc w:val="both"/>
        <w:rPr>
          <w:rFonts w:ascii="Times New Roman" w:hAnsi="Times New Roman"/>
          <w:sz w:val="36"/>
          <w:szCs w:val="23"/>
          <w:lang w:val="uk-UA" w:eastAsia="ru-RU"/>
        </w:rPr>
      </w:pPr>
      <w:r w:rsidRPr="00DB2AF1">
        <w:rPr>
          <w:rFonts w:ascii="Times New Roman" w:hAnsi="Times New Roman"/>
          <w:sz w:val="28"/>
          <w:lang w:val="uk-UA"/>
        </w:rPr>
        <w:t>4. Підласий І. П. Продуктивний педагог. Настільна книга вчителя. Х</w:t>
      </w:r>
      <w:r w:rsidR="00DB2AF1">
        <w:rPr>
          <w:rFonts w:ascii="Times New Roman" w:hAnsi="Times New Roman"/>
          <w:sz w:val="28"/>
          <w:lang w:val="uk-UA"/>
        </w:rPr>
        <w:t>арків.</w:t>
      </w:r>
      <w:r w:rsidRPr="00DB2AF1">
        <w:rPr>
          <w:rFonts w:ascii="Times New Roman" w:hAnsi="Times New Roman"/>
          <w:sz w:val="28"/>
          <w:lang w:val="uk-UA"/>
        </w:rPr>
        <w:t xml:space="preserve"> Вид. група «Основа»; 2010: 360 с.</w:t>
      </w:r>
    </w:p>
    <w:p w:rsidR="00E671BC" w:rsidRPr="00DB2AF1" w:rsidRDefault="00E671BC" w:rsidP="00DB2AF1">
      <w:pPr>
        <w:shd w:val="clear" w:color="auto" w:fill="FFFFFF"/>
        <w:spacing w:after="0" w:line="240" w:lineRule="auto"/>
        <w:ind w:firstLine="709"/>
        <w:jc w:val="both"/>
        <w:rPr>
          <w:rFonts w:ascii="Times New Roman" w:hAnsi="Times New Roman"/>
          <w:sz w:val="28"/>
          <w:szCs w:val="20"/>
          <w:lang w:val="uk-UA" w:eastAsia="ru-RU"/>
        </w:rPr>
      </w:pPr>
      <w:r w:rsidRPr="00DB2AF1">
        <w:rPr>
          <w:rFonts w:ascii="Times New Roman" w:hAnsi="Times New Roman"/>
          <w:sz w:val="28"/>
          <w:szCs w:val="23"/>
          <w:lang w:val="uk-UA" w:eastAsia="ru-RU"/>
        </w:rPr>
        <w:t xml:space="preserve">5. Сухомлинський В. О. Батьківська педагогіка. </w:t>
      </w:r>
      <w:r w:rsidR="00DB2AF1">
        <w:rPr>
          <w:rFonts w:ascii="Times New Roman" w:hAnsi="Times New Roman"/>
          <w:sz w:val="28"/>
          <w:szCs w:val="23"/>
          <w:lang w:val="uk-UA" w:eastAsia="ru-RU"/>
        </w:rPr>
        <w:t xml:space="preserve">Київ. </w:t>
      </w:r>
      <w:r w:rsidRPr="00DB2AF1">
        <w:rPr>
          <w:rFonts w:ascii="Times New Roman" w:hAnsi="Times New Roman"/>
          <w:sz w:val="28"/>
          <w:szCs w:val="23"/>
          <w:lang w:val="uk-UA" w:eastAsia="ru-RU"/>
        </w:rPr>
        <w:t>Рад</w:t>
      </w:r>
      <w:r w:rsidR="00DB2AF1">
        <w:rPr>
          <w:rFonts w:ascii="Times New Roman" w:hAnsi="Times New Roman"/>
          <w:sz w:val="28"/>
          <w:szCs w:val="23"/>
          <w:lang w:val="uk-UA" w:eastAsia="ru-RU"/>
        </w:rPr>
        <w:t>.</w:t>
      </w:r>
      <w:r w:rsidRPr="00DB2AF1">
        <w:rPr>
          <w:rFonts w:ascii="Times New Roman" w:hAnsi="Times New Roman"/>
          <w:sz w:val="28"/>
          <w:szCs w:val="23"/>
          <w:lang w:val="uk-UA" w:eastAsia="ru-RU"/>
        </w:rPr>
        <w:t xml:space="preserve"> </w:t>
      </w:r>
      <w:r w:rsidR="00DB2AF1">
        <w:rPr>
          <w:rFonts w:ascii="Times New Roman" w:hAnsi="Times New Roman"/>
          <w:sz w:val="28"/>
          <w:szCs w:val="23"/>
          <w:lang w:val="uk-UA" w:eastAsia="ru-RU"/>
        </w:rPr>
        <w:t>ш</w:t>
      </w:r>
      <w:r w:rsidRPr="00DB2AF1">
        <w:rPr>
          <w:rFonts w:ascii="Times New Roman" w:hAnsi="Times New Roman"/>
          <w:sz w:val="28"/>
          <w:szCs w:val="23"/>
          <w:lang w:val="uk-UA" w:eastAsia="ru-RU"/>
        </w:rPr>
        <w:t>к</w:t>
      </w:r>
      <w:r w:rsidR="00DB2AF1">
        <w:rPr>
          <w:rFonts w:ascii="Times New Roman" w:hAnsi="Times New Roman"/>
          <w:sz w:val="28"/>
          <w:szCs w:val="23"/>
          <w:lang w:val="uk-UA" w:eastAsia="ru-RU"/>
        </w:rPr>
        <w:t>ола</w:t>
      </w:r>
      <w:r w:rsidRPr="00DB2AF1">
        <w:rPr>
          <w:rFonts w:ascii="Times New Roman" w:hAnsi="Times New Roman"/>
          <w:sz w:val="28"/>
          <w:szCs w:val="23"/>
          <w:lang w:val="uk-UA" w:eastAsia="ru-RU"/>
        </w:rPr>
        <w:t>; 1978.</w:t>
      </w:r>
    </w:p>
    <w:sectPr w:rsidR="00E671BC" w:rsidRPr="00DB2AF1" w:rsidSect="00DB2AF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56D36"/>
    <w:multiLevelType w:val="multilevel"/>
    <w:tmpl w:val="ED44EB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49423B71"/>
    <w:multiLevelType w:val="multilevel"/>
    <w:tmpl w:val="49DA90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4FEC58B4"/>
    <w:multiLevelType w:val="multilevel"/>
    <w:tmpl w:val="8FBE12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0F9"/>
    <w:rsid w:val="000E10AB"/>
    <w:rsid w:val="00121150"/>
    <w:rsid w:val="002967E8"/>
    <w:rsid w:val="0030132F"/>
    <w:rsid w:val="003C195E"/>
    <w:rsid w:val="004123A4"/>
    <w:rsid w:val="004C5417"/>
    <w:rsid w:val="00582A91"/>
    <w:rsid w:val="00695540"/>
    <w:rsid w:val="006D070F"/>
    <w:rsid w:val="008035E0"/>
    <w:rsid w:val="008F3CE4"/>
    <w:rsid w:val="00902128"/>
    <w:rsid w:val="00910C9E"/>
    <w:rsid w:val="00942576"/>
    <w:rsid w:val="00963963"/>
    <w:rsid w:val="00AF2683"/>
    <w:rsid w:val="00B46130"/>
    <w:rsid w:val="00B74061"/>
    <w:rsid w:val="00B869F9"/>
    <w:rsid w:val="00CB63C9"/>
    <w:rsid w:val="00DB2AF1"/>
    <w:rsid w:val="00DF20AC"/>
    <w:rsid w:val="00E671BC"/>
    <w:rsid w:val="00E811B8"/>
    <w:rsid w:val="00EB5B92"/>
    <w:rsid w:val="00FD5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6BB92"/>
  <w15:docId w15:val="{E16CF612-D99A-472A-BD6C-BF892215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541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F3CE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902128"/>
    <w:rPr>
      <w:rFonts w:cs="Times New Roman"/>
      <w:i/>
      <w:iCs/>
    </w:rPr>
  </w:style>
  <w:style w:type="character" w:styleId="a5">
    <w:name w:val="Strong"/>
    <w:basedOn w:val="a0"/>
    <w:uiPriority w:val="99"/>
    <w:qFormat/>
    <w:rsid w:val="00902128"/>
    <w:rPr>
      <w:rFonts w:cs="Times New Roman"/>
      <w:b/>
      <w:bCs/>
    </w:rPr>
  </w:style>
  <w:style w:type="character" w:styleId="a6">
    <w:name w:val="Hyperlink"/>
    <w:basedOn w:val="a0"/>
    <w:uiPriority w:val="99"/>
    <w:rsid w:val="006D070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597473">
      <w:marLeft w:val="0"/>
      <w:marRight w:val="0"/>
      <w:marTop w:val="0"/>
      <w:marBottom w:val="0"/>
      <w:divBdr>
        <w:top w:val="none" w:sz="0" w:space="0" w:color="auto"/>
        <w:left w:val="none" w:sz="0" w:space="0" w:color="auto"/>
        <w:bottom w:val="none" w:sz="0" w:space="0" w:color="auto"/>
        <w:right w:val="none" w:sz="0" w:space="0" w:color="auto"/>
      </w:divBdr>
    </w:div>
    <w:div w:id="1399597474">
      <w:marLeft w:val="0"/>
      <w:marRight w:val="0"/>
      <w:marTop w:val="0"/>
      <w:marBottom w:val="0"/>
      <w:divBdr>
        <w:top w:val="none" w:sz="0" w:space="0" w:color="auto"/>
        <w:left w:val="none" w:sz="0" w:space="0" w:color="auto"/>
        <w:bottom w:val="none" w:sz="0" w:space="0" w:color="auto"/>
        <w:right w:val="none" w:sz="0" w:space="0" w:color="auto"/>
      </w:divBdr>
    </w:div>
    <w:div w:id="1399597475">
      <w:marLeft w:val="0"/>
      <w:marRight w:val="0"/>
      <w:marTop w:val="0"/>
      <w:marBottom w:val="0"/>
      <w:divBdr>
        <w:top w:val="none" w:sz="0" w:space="0" w:color="auto"/>
        <w:left w:val="none" w:sz="0" w:space="0" w:color="auto"/>
        <w:bottom w:val="none" w:sz="0" w:space="0" w:color="auto"/>
        <w:right w:val="none" w:sz="0" w:space="0" w:color="auto"/>
      </w:divBdr>
    </w:div>
    <w:div w:id="1399597476">
      <w:marLeft w:val="0"/>
      <w:marRight w:val="0"/>
      <w:marTop w:val="0"/>
      <w:marBottom w:val="0"/>
      <w:divBdr>
        <w:top w:val="none" w:sz="0" w:space="0" w:color="auto"/>
        <w:left w:val="none" w:sz="0" w:space="0" w:color="auto"/>
        <w:bottom w:val="none" w:sz="0" w:space="0" w:color="auto"/>
        <w:right w:val="none" w:sz="0" w:space="0" w:color="auto"/>
      </w:divBdr>
    </w:div>
    <w:div w:id="1399597477">
      <w:marLeft w:val="0"/>
      <w:marRight w:val="0"/>
      <w:marTop w:val="0"/>
      <w:marBottom w:val="0"/>
      <w:divBdr>
        <w:top w:val="none" w:sz="0" w:space="0" w:color="auto"/>
        <w:left w:val="none" w:sz="0" w:space="0" w:color="auto"/>
        <w:bottom w:val="none" w:sz="0" w:space="0" w:color="auto"/>
        <w:right w:val="none" w:sz="0" w:space="0" w:color="auto"/>
      </w:divBdr>
    </w:div>
    <w:div w:id="1399597478">
      <w:marLeft w:val="0"/>
      <w:marRight w:val="0"/>
      <w:marTop w:val="0"/>
      <w:marBottom w:val="0"/>
      <w:divBdr>
        <w:top w:val="none" w:sz="0" w:space="0" w:color="auto"/>
        <w:left w:val="none" w:sz="0" w:space="0" w:color="auto"/>
        <w:bottom w:val="none" w:sz="0" w:space="0" w:color="auto"/>
        <w:right w:val="none" w:sz="0" w:space="0" w:color="auto"/>
      </w:divBdr>
    </w:div>
    <w:div w:id="1399597479">
      <w:marLeft w:val="0"/>
      <w:marRight w:val="0"/>
      <w:marTop w:val="0"/>
      <w:marBottom w:val="0"/>
      <w:divBdr>
        <w:top w:val="none" w:sz="0" w:space="0" w:color="auto"/>
        <w:left w:val="none" w:sz="0" w:space="0" w:color="auto"/>
        <w:bottom w:val="none" w:sz="0" w:space="0" w:color="auto"/>
        <w:right w:val="none" w:sz="0" w:space="0" w:color="auto"/>
      </w:divBdr>
    </w:div>
    <w:div w:id="1399597480">
      <w:marLeft w:val="0"/>
      <w:marRight w:val="0"/>
      <w:marTop w:val="0"/>
      <w:marBottom w:val="0"/>
      <w:divBdr>
        <w:top w:val="none" w:sz="0" w:space="0" w:color="auto"/>
        <w:left w:val="none" w:sz="0" w:space="0" w:color="auto"/>
        <w:bottom w:val="none" w:sz="0" w:space="0" w:color="auto"/>
        <w:right w:val="none" w:sz="0" w:space="0" w:color="auto"/>
      </w:divBdr>
    </w:div>
    <w:div w:id="1399597481">
      <w:marLeft w:val="0"/>
      <w:marRight w:val="0"/>
      <w:marTop w:val="0"/>
      <w:marBottom w:val="0"/>
      <w:divBdr>
        <w:top w:val="none" w:sz="0" w:space="0" w:color="auto"/>
        <w:left w:val="none" w:sz="0" w:space="0" w:color="auto"/>
        <w:bottom w:val="none" w:sz="0" w:space="0" w:color="auto"/>
        <w:right w:val="none" w:sz="0" w:space="0" w:color="auto"/>
      </w:divBdr>
    </w:div>
    <w:div w:id="1399597482">
      <w:marLeft w:val="0"/>
      <w:marRight w:val="0"/>
      <w:marTop w:val="0"/>
      <w:marBottom w:val="0"/>
      <w:divBdr>
        <w:top w:val="none" w:sz="0" w:space="0" w:color="auto"/>
        <w:left w:val="none" w:sz="0" w:space="0" w:color="auto"/>
        <w:bottom w:val="none" w:sz="0" w:space="0" w:color="auto"/>
        <w:right w:val="none" w:sz="0" w:space="0" w:color="auto"/>
      </w:divBdr>
    </w:div>
    <w:div w:id="1399597483">
      <w:marLeft w:val="0"/>
      <w:marRight w:val="0"/>
      <w:marTop w:val="0"/>
      <w:marBottom w:val="0"/>
      <w:divBdr>
        <w:top w:val="none" w:sz="0" w:space="0" w:color="auto"/>
        <w:left w:val="none" w:sz="0" w:space="0" w:color="auto"/>
        <w:bottom w:val="none" w:sz="0" w:space="0" w:color="auto"/>
        <w:right w:val="none" w:sz="0" w:space="0" w:color="auto"/>
      </w:divBdr>
    </w:div>
    <w:div w:id="1399597484">
      <w:marLeft w:val="0"/>
      <w:marRight w:val="0"/>
      <w:marTop w:val="0"/>
      <w:marBottom w:val="0"/>
      <w:divBdr>
        <w:top w:val="none" w:sz="0" w:space="0" w:color="auto"/>
        <w:left w:val="none" w:sz="0" w:space="0" w:color="auto"/>
        <w:bottom w:val="none" w:sz="0" w:space="0" w:color="auto"/>
        <w:right w:val="none" w:sz="0" w:space="0" w:color="auto"/>
      </w:divBdr>
    </w:div>
    <w:div w:id="1399597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us.org.ua/articles/pedagogika-partnerstva-shho-tse-take-ta-yak-zrozumity-chy-vona-ye-u-shk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ov.ua/activity/education/zagalna-serednya" TargetMode="External"/><Relationship Id="rId5"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1407</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ПАРТНЕРСТВО МІЖ ШКОЛОЮ ТА БАТЬКАМИ В НОВІЙ УКРАЇНСЬКІЙ ШКОЛІ</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ПАРТНЕРСТВО МІЖ ШКОЛОЮ ТА БАТЬКАМИ В НОВІЙ УКРАЇНСЬКІЙ ШКОЛІ</dc:title>
  <dc:creator>Пользователь</dc:creator>
  <cp:lastModifiedBy>USER</cp:lastModifiedBy>
  <cp:revision>5</cp:revision>
  <dcterms:created xsi:type="dcterms:W3CDTF">2022-09-09T13:12:00Z</dcterms:created>
  <dcterms:modified xsi:type="dcterms:W3CDTF">2022-09-20T18:48:00Z</dcterms:modified>
</cp:coreProperties>
</file>