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A7" w:rsidRDefault="005B71A7" w:rsidP="008E32A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8E32A9">
        <w:rPr>
          <w:rFonts w:ascii="Times New Roman" w:hAnsi="Times New Roman"/>
          <w:b/>
          <w:iCs/>
          <w:sz w:val="28"/>
          <w:szCs w:val="28"/>
          <w:lang w:val="uk-UA"/>
        </w:rPr>
        <w:t>БУЛІНГ ЯК ПОРУШЕННЯ ПРАВ ДИТИНИ</w:t>
      </w:r>
    </w:p>
    <w:p w:rsidR="008E32A9" w:rsidRPr="008E32A9" w:rsidRDefault="008E32A9" w:rsidP="008E32A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5B71A7" w:rsidRPr="008E32A9" w:rsidRDefault="005B71A7" w:rsidP="008E32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E32A9">
        <w:rPr>
          <w:rFonts w:ascii="Times New Roman" w:hAnsi="Times New Roman"/>
          <w:b/>
          <w:sz w:val="24"/>
          <w:szCs w:val="24"/>
          <w:lang w:val="uk-UA"/>
        </w:rPr>
        <w:t>Кочубей Катерина Володимирівна</w:t>
      </w:r>
      <w:r w:rsidR="008E32A9" w:rsidRPr="008E32A9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5B71A7" w:rsidRPr="008E32A9" w:rsidRDefault="005B71A7" w:rsidP="008E32A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E32A9">
        <w:rPr>
          <w:rFonts w:ascii="Times New Roman" w:hAnsi="Times New Roman"/>
          <w:color w:val="000000"/>
          <w:sz w:val="24"/>
          <w:szCs w:val="24"/>
          <w:lang w:val="uk-UA"/>
        </w:rPr>
        <w:t>студентка 3</w:t>
      </w:r>
      <w:r w:rsidR="008E32A9" w:rsidRPr="008E32A9">
        <w:rPr>
          <w:rFonts w:ascii="Times New Roman" w:hAnsi="Times New Roman"/>
          <w:color w:val="000000"/>
          <w:sz w:val="24"/>
          <w:szCs w:val="24"/>
          <w:lang w:val="uk-UA"/>
        </w:rPr>
        <w:t>-го</w:t>
      </w:r>
      <w:r w:rsidRPr="008E32A9">
        <w:rPr>
          <w:rFonts w:ascii="Times New Roman" w:hAnsi="Times New Roman"/>
          <w:color w:val="000000"/>
          <w:sz w:val="24"/>
          <w:szCs w:val="24"/>
          <w:lang w:val="uk-UA"/>
        </w:rPr>
        <w:t xml:space="preserve"> курсу</w:t>
      </w:r>
      <w:r w:rsidR="008E32A9" w:rsidRPr="008E32A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E32A9">
        <w:rPr>
          <w:rFonts w:ascii="Times New Roman" w:hAnsi="Times New Roman"/>
          <w:color w:val="000000"/>
          <w:sz w:val="24"/>
          <w:szCs w:val="24"/>
          <w:lang w:val="uk-UA"/>
        </w:rPr>
        <w:t>факультету психології та соціальної роботи</w:t>
      </w:r>
    </w:p>
    <w:p w:rsidR="005B71A7" w:rsidRPr="008E32A9" w:rsidRDefault="005B71A7" w:rsidP="008E32A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E32A9">
        <w:rPr>
          <w:rFonts w:ascii="Times New Roman" w:hAnsi="Times New Roman"/>
          <w:color w:val="000000"/>
          <w:sz w:val="24"/>
          <w:szCs w:val="24"/>
          <w:lang w:val="uk-UA"/>
        </w:rPr>
        <w:t>Ніжинського державного університету імені Миколи Гоголя</w:t>
      </w:r>
    </w:p>
    <w:p w:rsidR="005B71A7" w:rsidRPr="008E32A9" w:rsidRDefault="005B71A7" w:rsidP="008E32A9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E32A9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8E32A9">
        <w:rPr>
          <w:rFonts w:ascii="Times New Roman" w:hAnsi="Times New Roman"/>
          <w:i/>
          <w:sz w:val="28"/>
          <w:szCs w:val="28"/>
          <w:lang w:val="uk-UA"/>
        </w:rPr>
        <w:t xml:space="preserve"> У роботі розглянуто проблему булінгу: її актуальність, види булінгу, його учасників.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E32A9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 w:rsidRPr="008E32A9">
        <w:rPr>
          <w:rFonts w:ascii="Times New Roman" w:hAnsi="Times New Roman"/>
          <w:i/>
          <w:sz w:val="28"/>
          <w:szCs w:val="28"/>
          <w:lang w:val="uk-UA"/>
        </w:rPr>
        <w:t xml:space="preserve"> булінг; шкільне середовище; жертва; агресор; спостер</w:t>
      </w:r>
      <w:r w:rsidR="008E32A9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8E32A9">
        <w:rPr>
          <w:rFonts w:ascii="Times New Roman" w:hAnsi="Times New Roman"/>
          <w:i/>
          <w:sz w:val="28"/>
          <w:szCs w:val="28"/>
          <w:lang w:val="uk-UA"/>
        </w:rPr>
        <w:t>гачі.</w:t>
      </w:r>
    </w:p>
    <w:p w:rsidR="008E32A9" w:rsidRPr="008E32A9" w:rsidRDefault="008E32A9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 xml:space="preserve">Булінг </w:t>
      </w:r>
      <w:r w:rsidRPr="008E32A9">
        <w:rPr>
          <w:rFonts w:ascii="Times New Roman" w:hAnsi="Times New Roman"/>
          <w:b/>
          <w:bCs/>
          <w:color w:val="0A0A0A"/>
          <w:sz w:val="28"/>
          <w:szCs w:val="28"/>
          <w:lang w:val="uk-UA"/>
        </w:rPr>
        <w:t xml:space="preserve">— </w:t>
      </w: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 xml:space="preserve">це англійське слово, яке для простоти розуміння можна перевести як: цькування, залякування або знущання над людиною. Якщо говорити про булінг, як про явище, то найчастіше подібне зустрічається саме у підлітковому середовищі: в школах, училищах та університетах. Швидше за все, кожна людина зіштовхувалася з цим явищем, безпосередньо або побічно. Так наприклад, у багатьох школах існують випадки, коли у класі є якийсь хуліган, що систематично задирає нездатних самостійно захиститься учнів. Він може регулярно їх ображати, публічно принижувати або навіть бити, фактично не маючи абсолютно ніяких раціональних </w:t>
      </w:r>
      <w:bookmarkStart w:id="0" w:name="_GoBack"/>
      <w:bookmarkEnd w:id="0"/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>мотивів для такої поведінки. Ось це, по факту, і є булінг.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>Розрізняють такі види булінгу: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3D3D3D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Вербальний булінг</w:t>
      </w:r>
      <w:r w:rsidRPr="008E32A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8E32A9"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 w:rsidRPr="008E32A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всілякі прояви словесної агресії. Найчастіше це: образливі прізвиська; глузування та злі жарти; публічне приниження; прямі та непрямі образи; погрози, словесне залякування та примушення до виконання певних дій.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 xml:space="preserve">Соціальний булінг </w:t>
      </w:r>
      <w:r w:rsidR="008E32A9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 xml:space="preserve">форма цькування, спрямована в основному на руйнування репутації та статусу жертви у соціумі. 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Фізичний булінг</w:t>
      </w:r>
      <w:r w:rsidRPr="008E32A9">
        <w:rPr>
          <w:rFonts w:ascii="Times New Roman" w:hAnsi="Times New Roman"/>
          <w:color w:val="3D3D3D"/>
          <w:sz w:val="28"/>
          <w:szCs w:val="28"/>
          <w:lang w:val="uk-UA"/>
        </w:rPr>
        <w:t xml:space="preserve"> </w:t>
      </w:r>
      <w:r w:rsidR="008E32A9">
        <w:rPr>
          <w:rFonts w:ascii="Times New Roman" w:hAnsi="Times New Roman"/>
          <w:color w:val="3D3D3D"/>
          <w:sz w:val="28"/>
          <w:szCs w:val="28"/>
          <w:lang w:val="uk-UA"/>
        </w:rPr>
        <w:t>–</w:t>
      </w:r>
      <w:r w:rsidRPr="008E32A9">
        <w:rPr>
          <w:rFonts w:ascii="Times New Roman" w:hAnsi="Times New Roman"/>
          <w:color w:val="3D3D3D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>дана форма цькування безпосередньо пов’язана з фізичним впливом на жертву: побиття, силове відбирання речей і так далі.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Кібербулінг</w:t>
      </w: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 xml:space="preserve"> – до </w:t>
      </w:r>
      <w:r w:rsidR="008E32A9">
        <w:rPr>
          <w:rFonts w:ascii="Times New Roman" w:hAnsi="Times New Roman"/>
          <w:color w:val="0A0A0A"/>
          <w:sz w:val="28"/>
          <w:szCs w:val="28"/>
          <w:lang w:val="uk-UA"/>
        </w:rPr>
        <w:t>д</w:t>
      </w: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>аного виду цькування, можна віднести усілякий вплив на жертву за допомогою соціальних мереж та інших інтернет комунікацій.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t>За даними міжнародної організації під егідою Організації Об’єднаних Націй (ЮНІСЕФ) у 2017 році 67,0% дітей в Україні стикалися з випадками булінгу, а 57,0% знають, що це таке. Це достатньо високі показники, що свідчить про актуальність даної теми. Основним підґрунтям булінгу є нерівність, влада, статус, суперництво, гендерний чинник, агресія, насильство, цькування. Усі ці поняття доповнюють один одного та характеризують прояви булінгу з різних сторін. Булінг має соціально-психологічний характер та впливає на психіку кожного учасника, як на жертву, так і на агресора.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t>До учасників булінгу відносять: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t>1.</w:t>
      </w:r>
      <w:r w:rsidR="008E3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sz w:val="28"/>
          <w:szCs w:val="28"/>
          <w:lang w:val="uk-UA"/>
        </w:rPr>
        <w:t>Агресор</w:t>
      </w:r>
      <w:r w:rsidR="008E32A9">
        <w:rPr>
          <w:rFonts w:ascii="Times New Roman" w:hAnsi="Times New Roman"/>
          <w:sz w:val="28"/>
          <w:szCs w:val="28"/>
          <w:lang w:val="uk-UA"/>
        </w:rPr>
        <w:t>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t>2.</w:t>
      </w:r>
      <w:r w:rsidR="008E3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sz w:val="28"/>
          <w:szCs w:val="28"/>
          <w:lang w:val="uk-UA"/>
        </w:rPr>
        <w:t>Жертва</w:t>
      </w:r>
      <w:r w:rsidR="008E32A9">
        <w:rPr>
          <w:rFonts w:ascii="Times New Roman" w:hAnsi="Times New Roman"/>
          <w:sz w:val="28"/>
          <w:szCs w:val="28"/>
          <w:lang w:val="uk-UA"/>
        </w:rPr>
        <w:t>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t>3.</w:t>
      </w:r>
      <w:r w:rsidR="008E3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sz w:val="28"/>
          <w:szCs w:val="28"/>
          <w:lang w:val="uk-UA"/>
        </w:rPr>
        <w:t>Спостер</w:t>
      </w:r>
      <w:r w:rsidR="008E32A9">
        <w:rPr>
          <w:rFonts w:ascii="Times New Roman" w:hAnsi="Times New Roman"/>
          <w:sz w:val="28"/>
          <w:szCs w:val="28"/>
          <w:lang w:val="uk-UA"/>
        </w:rPr>
        <w:t>і</w:t>
      </w:r>
      <w:r w:rsidRPr="008E32A9">
        <w:rPr>
          <w:rFonts w:ascii="Times New Roman" w:hAnsi="Times New Roman"/>
          <w:sz w:val="28"/>
          <w:szCs w:val="28"/>
          <w:lang w:val="uk-UA"/>
        </w:rPr>
        <w:t>гач.</w:t>
      </w:r>
    </w:p>
    <w:p w:rsidR="005B71A7" w:rsidRPr="008E32A9" w:rsidRDefault="005B71A7" w:rsidP="008E32A9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E32A9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Хто є агресором: приблизно 50% шкільних агресорів самі є жертвами психологічного чи фізичного насильства. Спільною рисою всіх булерів є риси: неврівноваженість, самозакоханість; надмірна злість, ворожість, бажання «почесати кулаки»; підвищений статус у суспільстві.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Жертвою булінг</w:t>
      </w:r>
      <w:r w:rsidR="008E32A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може стати будь-хто. Досить просто опинитися в більш слабкій позиції або перейти комусь дорогу. Але найбільш часто в розряд жертв потрапляють діти, які чимось відрізняються від своїх ровесників: фізичними даними, успіхами в навчанні, матеріальними можливостями навіть просто характером. А для того щоб стати жертвами більш старших дітей, не потрібно й цього — достатньо просто бути молодшим за віком.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Хто є спостерігачем: особа або група людей, які поза конфліктом спостерігають за діями, які призводять до булінгу в суспільному середовищі.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t>Як зрозуміти , що дитина піддалась цькуванню?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2A9">
        <w:rPr>
          <w:rFonts w:ascii="Times New Roman" w:hAnsi="Times New Roman"/>
          <w:color w:val="302F2F"/>
          <w:sz w:val="28"/>
          <w:szCs w:val="28"/>
          <w:lang w:val="uk-UA"/>
        </w:rPr>
        <w:t>П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ерше, що треба зрозуміти – діти неохоче розповідають про цькування у школі, а тому не слід думати, що у перший же раз, коли її спитають про це, вона відповість чесно. Тому головна порада для батьків та дорослих</w:t>
      </w:r>
      <w:r w:rsidR="008E32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– бути більш уважними до проявів булінгу.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Якщо дитина стала замкнутою, вигадує приводи, щоб не йти до школи, перестала вчитись, то необхідно поговорити з нею. Причина такої поведінки може бути не у банальних лінощах. Також до видимих наслідків булінгу відносять розлади сну, втрату апетиту, тривожність, низьку самооцінку. Якщо дитину шантажують у школі, вона може почати просити додаткові гроші на кишенькові витрати, щоб відкупитись від агресора.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Якщо дитину піддають цькуванню, то варто обережно почати з нею розмову. Дати зрозуміти, що вам можна довіряти, що ви не будете звинувачувати її у тому, що вона стала жертвою булінгу.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Важливо розказати дитині, що немає нічого поганого у тому, щоб повідомити про агресивну поведінку щодо когось учителю або принаймні друзям. Пояснити різницю між “пліткуванням” та “піклуванням” про своє життя чи життя друга або подруги.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У розмові з дитиною не слід використовувати такі сексистські кліше, як "хлопчик має бути сильним та вміти постояти за себе", "дівчинка не повинна сама захищатись" та інші. Це тільки погіршить ситуацію.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t>Отже, в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ід булінгу страждають і агресори, і жертви. Всі вони переживають емоційні проблеми, не вміють будувати стосунки з людьми, мають проблеми психоемоційного розвитку. Потрібно активно спостерігати за дітьми і при перших тривожних сигналах поведінки,</w:t>
      </w:r>
      <w:r w:rsidR="008E32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відреагувати та надати допомогу як потерпілому, так і проговорити цю ситуацію з агресором, дійти до шляху примирення та зони комфорту для усіх сторін. Діти потребують підтримки дорослих, які б допомогли їм розвинути здорові стосунки з людьми не лише у школі, але й протягом усього їх подальшого життя.</w:t>
      </w:r>
    </w:p>
    <w:p w:rsidR="008E32A9" w:rsidRDefault="008E32A9" w:rsidP="008E32A9">
      <w:pPr>
        <w:spacing w:after="0" w:line="240" w:lineRule="auto"/>
        <w:ind w:firstLine="709"/>
        <w:jc w:val="center"/>
        <w:rPr>
          <w:rFonts w:ascii="Times New Roman" w:hAnsi="Times New Roman"/>
          <w:color w:val="0A0A0A"/>
          <w:sz w:val="28"/>
          <w:szCs w:val="28"/>
          <w:lang w:val="uk-UA"/>
        </w:rPr>
      </w:pP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A0A0A"/>
          <w:sz w:val="28"/>
          <w:szCs w:val="28"/>
          <w:lang w:val="uk-UA"/>
        </w:rPr>
      </w:pPr>
      <w:r w:rsidRPr="008E32A9">
        <w:rPr>
          <w:rFonts w:ascii="Times New Roman" w:hAnsi="Times New Roman"/>
          <w:b/>
          <w:color w:val="0A0A0A"/>
          <w:sz w:val="28"/>
          <w:szCs w:val="28"/>
          <w:lang w:val="uk-UA"/>
        </w:rPr>
        <w:t>Список використаних джерел: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color w:val="0A0A0A"/>
          <w:sz w:val="28"/>
          <w:szCs w:val="28"/>
          <w:lang w:val="uk-UA"/>
        </w:rPr>
      </w:pP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>1.</w:t>
      </w:r>
      <w:r w:rsidR="008E32A9">
        <w:rPr>
          <w:rFonts w:ascii="Times New Roman" w:hAnsi="Times New Roman"/>
          <w:color w:val="0A0A0A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>Булінг</w:t>
      </w:r>
      <w:r w:rsidR="008E32A9">
        <w:rPr>
          <w:rFonts w:ascii="Times New Roman" w:hAnsi="Times New Roman"/>
          <w:color w:val="0A0A0A"/>
          <w:sz w:val="28"/>
          <w:szCs w:val="28"/>
          <w:lang w:val="uk-UA"/>
        </w:rPr>
        <w:t xml:space="preserve"> –</w:t>
      </w:r>
      <w:r w:rsidRPr="008E32A9">
        <w:rPr>
          <w:rFonts w:ascii="Times New Roman" w:hAnsi="Times New Roman"/>
          <w:color w:val="0A0A0A"/>
          <w:sz w:val="28"/>
          <w:szCs w:val="28"/>
          <w:lang w:val="uk-UA"/>
        </w:rPr>
        <w:t xml:space="preserve"> що це таке, як проявляється та який буває. URL:</w:t>
      </w:r>
      <w:r w:rsidR="008E32A9">
        <w:rPr>
          <w:rFonts w:ascii="Times New Roman" w:hAnsi="Times New Roman"/>
          <w:color w:val="0A0A0A"/>
          <w:sz w:val="28"/>
          <w:szCs w:val="28"/>
          <w:lang w:val="uk-UA"/>
        </w:rPr>
        <w:t xml:space="preserve"> </w:t>
      </w:r>
      <w:hyperlink r:id="rId5" w:history="1">
        <w:r w:rsidR="008E32A9" w:rsidRPr="00687398">
          <w:rPr>
            <w:rStyle w:val="a3"/>
            <w:rFonts w:ascii="Times New Roman" w:hAnsi="Times New Roman"/>
            <w:sz w:val="28"/>
            <w:szCs w:val="28"/>
            <w:lang w:val="uk-UA"/>
          </w:rPr>
          <w:t>https://termin.in.ua/bullying/</w:t>
        </w:r>
      </w:hyperlink>
      <w:r w:rsidRPr="008E32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lastRenderedPageBreak/>
        <w:t>2. Булінг як соціально-психологічний феномен. URL:</w:t>
      </w:r>
      <w:r w:rsidR="008E32A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6" w:history="1">
        <w:r w:rsidR="008E32A9" w:rsidRPr="00687398">
          <w:rPr>
            <w:rStyle w:val="a3"/>
            <w:rFonts w:ascii="Times New Roman" w:hAnsi="Times New Roman"/>
            <w:sz w:val="28"/>
            <w:szCs w:val="28"/>
            <w:lang w:val="uk-UA"/>
          </w:rPr>
          <w:t>https://dspace.mnau.edu.ua/jspui/bitstream/123456789/6760/1/zbirnyk_tez_03_19_68.pdf</w:t>
        </w:r>
      </w:hyperlink>
      <w:r w:rsidRPr="008E32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71A7" w:rsidRPr="008E32A9" w:rsidRDefault="005B71A7" w:rsidP="008E3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32A9">
        <w:rPr>
          <w:rFonts w:ascii="Times New Roman" w:hAnsi="Times New Roman"/>
          <w:sz w:val="28"/>
          <w:szCs w:val="28"/>
          <w:lang w:val="uk-UA"/>
        </w:rPr>
        <w:t>3.</w:t>
      </w:r>
      <w:r w:rsidR="008E32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sz w:val="28"/>
          <w:szCs w:val="28"/>
          <w:lang w:val="uk-UA"/>
        </w:rPr>
        <w:t xml:space="preserve">Як зрозуміти, що вашу дитину піддають цькуванню. URL: </w:t>
      </w:r>
      <w:hyperlink r:id="rId7" w:anchor=":~:text=%D0%91%D1%83%D0%BB%D1%96%D0%BD%D0%B3%20%E2%80%93%20%D1%86%D0%B5%20%D0%B0%D0%B3%D1%80%D0%B5%D1%81%D0%B8%D0%B2%D0%BD%D0%B0%20%D1%96%20%D0%B2%D0%BA%D1%80%D0%B0%D0%B9,%D0%BF%D0%BE%D1%81%D1%82%D1%96%D0%B9%D0%BD%D0%B8%D0%BC%20%D1%84%D1%96%D0%B7%D0%B8%D1">
        <w:r w:rsidRPr="008E32A9">
          <w:rPr>
            <w:rStyle w:val="a3"/>
            <w:rFonts w:ascii="Times New Roman" w:hAnsi="Times New Roman"/>
            <w:sz w:val="28"/>
            <w:szCs w:val="28"/>
            <w:lang w:val="uk-UA"/>
          </w:rPr>
          <w:t>https://pntl.edu.vn.ua/index.php/osvitnii-protses/tips-for-parents/109-bulinh-porady-batkam-uchyteliam-ta-ditiam#:~:text=%D0%91%D1%83%D0%BB%D1%96%D0%BD%D0%B3%20%E2%80%93%20%D1%86%D0%B5%20%D0%B0%D0%B3%D1%80%D0%B5%D1%81%D0%B8%D0%B2%D0%BD%D0%B0%20%D1%96%20%D0%B2%D0%BA%D1%80%D0%B0%D0%B9,%D0%BF%D0%BE%D1%81%D1%82%D1%96%D0%B9%D0%BD%D0%B8%D0%BC%20%D1%84%D1%96%D0%B7%D0%B8%D1%87%D0%BD%D0%B8%D0%BC%20%D1%96%20%D0%BF%D1%81%D0%B8%D1%85%D0%BE%D0%BB%D0%BE%D0%B3%D1%96%D1%87%D0%BD%D0%B8%D0%BC%20%D0%B2%D0%BF%D0%BB%D0%B8%D0%B2%D0%BE%D0%BC</w:t>
        </w:r>
      </w:hyperlink>
      <w:r w:rsidRPr="008E32A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B71A7" w:rsidRPr="008E32A9" w:rsidRDefault="005B71A7" w:rsidP="008E32A9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</w:pP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4. Агресор, жертва та спостерігачі: Психологічні портрети учасників булінг</w:t>
      </w:r>
      <w:r w:rsidR="008E32A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8E32A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E32A9">
        <w:rPr>
          <w:rFonts w:ascii="Times New Roman" w:hAnsi="Times New Roman"/>
          <w:color w:val="000000"/>
          <w:sz w:val="28"/>
          <w:szCs w:val="28"/>
          <w:lang w:val="uk-UA"/>
        </w:rPr>
        <w:t>URL:</w:t>
      </w:r>
      <w:r w:rsidRPr="008E32A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>
        <w:r w:rsidRPr="008E32A9">
          <w:rPr>
            <w:rStyle w:val="a3"/>
            <w:rFonts w:ascii="Times New Roman" w:hAnsi="Times New Roman"/>
            <w:sz w:val="28"/>
            <w:szCs w:val="28"/>
            <w:lang w:val="uk-UA"/>
          </w:rPr>
          <w:t>https://womo.ua/psihologichniy-portret-uchasnikiv-bulinga/</w:t>
        </w:r>
      </w:hyperlink>
      <w:r w:rsidRPr="008E32A9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5B71A7" w:rsidRPr="008E32A9" w:rsidSect="008E32A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F22E"/>
    <w:multiLevelType w:val="hybridMultilevel"/>
    <w:tmpl w:val="FFFFFFFF"/>
    <w:lvl w:ilvl="0" w:tplc="DF6E3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B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49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0E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5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80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E8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EC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FF14"/>
    <w:multiLevelType w:val="hybridMultilevel"/>
    <w:tmpl w:val="FFFFFFFF"/>
    <w:lvl w:ilvl="0" w:tplc="99A6FB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3057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5ED8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0CA4E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3C68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28C2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7666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C06BC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5CD27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2219D5"/>
    <w:multiLevelType w:val="hybridMultilevel"/>
    <w:tmpl w:val="FFFFFFFF"/>
    <w:lvl w:ilvl="0" w:tplc="92BE1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A7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CB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4C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81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63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26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7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20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A22F6D4"/>
    <w:rsid w:val="000C0FB6"/>
    <w:rsid w:val="003218B7"/>
    <w:rsid w:val="00352EB1"/>
    <w:rsid w:val="005B71A7"/>
    <w:rsid w:val="008E32A9"/>
    <w:rsid w:val="009539E4"/>
    <w:rsid w:val="00C9017C"/>
    <w:rsid w:val="00E63E7E"/>
    <w:rsid w:val="1779BEBC"/>
    <w:rsid w:val="3A22F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A81C0"/>
  <w15:docId w15:val="{7D5388F8-B0F3-4F4F-95D3-72556B8D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E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3E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3E7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3E7E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63E7E"/>
    <w:rPr>
      <w:rFonts w:ascii="Calibri Light" w:hAnsi="Calibri Light" w:cs="Times New Roman"/>
      <w:color w:val="2F5496"/>
      <w:sz w:val="26"/>
      <w:szCs w:val="26"/>
    </w:rPr>
  </w:style>
  <w:style w:type="character" w:styleId="a3">
    <w:name w:val="Hyperlink"/>
    <w:uiPriority w:val="99"/>
    <w:rsid w:val="00E63E7E"/>
    <w:rPr>
      <w:rFonts w:cs="Times New Roman"/>
      <w:color w:val="0563C1"/>
      <w:u w:val="single"/>
    </w:rPr>
  </w:style>
  <w:style w:type="character" w:styleId="a4">
    <w:name w:val="Unresolved Mention"/>
    <w:uiPriority w:val="99"/>
    <w:semiHidden/>
    <w:unhideWhenUsed/>
    <w:rsid w:val="008E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o.ua/psihologichniy-portret-uchasnikiv-bulin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ntl.edu.vn.ua/index.php/osvitnii-protses/tips-for-parents/109-bulinh-porady-batkam-uchyteliam-ta-dit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ace.mnau.edu.ua/jspui/bitstream/123456789/6760/1/zbirnyk_tez_03_19_68.pdf" TargetMode="External"/><Relationship Id="rId5" Type="http://schemas.openxmlformats.org/officeDocument/2006/relationships/hyperlink" Target="https://termin.in.ua/bully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</dc:title>
  <dc:subject/>
  <dc:creator>Кочубей Катя</dc:creator>
  <cp:keywords/>
  <dc:description/>
  <cp:lastModifiedBy>USER</cp:lastModifiedBy>
  <cp:revision>5</cp:revision>
  <dcterms:created xsi:type="dcterms:W3CDTF">2022-08-28T12:04:00Z</dcterms:created>
  <dcterms:modified xsi:type="dcterms:W3CDTF">2022-09-20T21:58:00Z</dcterms:modified>
</cp:coreProperties>
</file>