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21E" w:rsidRDefault="0012021E" w:rsidP="00533826">
      <w:pPr>
        <w:pStyle w:val="1"/>
        <w:spacing w:before="0" w:beforeAutospacing="0" w:after="0" w:afterAutospacing="0"/>
        <w:ind w:firstLine="709"/>
        <w:jc w:val="center"/>
        <w:rPr>
          <w:caps/>
          <w:sz w:val="28"/>
          <w:szCs w:val="28"/>
        </w:rPr>
      </w:pPr>
      <w:r w:rsidRPr="00696F4F">
        <w:rPr>
          <w:caps/>
          <w:sz w:val="28"/>
          <w:szCs w:val="28"/>
        </w:rPr>
        <w:t>Технології інклюзивного навчання</w:t>
      </w:r>
    </w:p>
    <w:p w:rsidR="00533826" w:rsidRPr="00696F4F" w:rsidRDefault="00533826" w:rsidP="00533826">
      <w:pPr>
        <w:pStyle w:val="1"/>
        <w:spacing w:before="0" w:beforeAutospacing="0" w:after="0" w:afterAutospacing="0"/>
        <w:ind w:firstLine="709"/>
        <w:jc w:val="center"/>
        <w:rPr>
          <w:caps/>
          <w:sz w:val="28"/>
          <w:szCs w:val="28"/>
        </w:rPr>
      </w:pPr>
    </w:p>
    <w:p w:rsidR="0012021E" w:rsidRPr="00533826" w:rsidRDefault="0012021E" w:rsidP="00533826">
      <w:pPr>
        <w:pStyle w:val="1"/>
        <w:spacing w:before="0" w:beforeAutospacing="0" w:after="0" w:afterAutospacing="0"/>
        <w:ind w:firstLine="709"/>
        <w:jc w:val="right"/>
        <w:rPr>
          <w:sz w:val="24"/>
          <w:szCs w:val="24"/>
        </w:rPr>
      </w:pPr>
      <w:r w:rsidRPr="00533826">
        <w:rPr>
          <w:sz w:val="24"/>
          <w:szCs w:val="24"/>
        </w:rPr>
        <w:t>Садова Ірина Ігорівна,</w:t>
      </w:r>
    </w:p>
    <w:p w:rsidR="000F7D45" w:rsidRPr="00533826" w:rsidRDefault="0012021E" w:rsidP="00533826">
      <w:pPr>
        <w:pStyle w:val="1"/>
        <w:spacing w:before="0" w:beforeAutospacing="0" w:after="0" w:afterAutospacing="0"/>
        <w:ind w:firstLine="709"/>
        <w:jc w:val="right"/>
        <w:rPr>
          <w:b w:val="0"/>
          <w:sz w:val="24"/>
          <w:szCs w:val="24"/>
        </w:rPr>
      </w:pPr>
      <w:r w:rsidRPr="00533826">
        <w:rPr>
          <w:b w:val="0"/>
          <w:sz w:val="24"/>
          <w:szCs w:val="24"/>
        </w:rPr>
        <w:t>завідувач</w:t>
      </w:r>
      <w:r w:rsidR="00533826" w:rsidRPr="00533826">
        <w:rPr>
          <w:b w:val="0"/>
          <w:sz w:val="24"/>
          <w:szCs w:val="24"/>
        </w:rPr>
        <w:t>ка</w:t>
      </w:r>
      <w:r w:rsidRPr="00533826">
        <w:rPr>
          <w:b w:val="0"/>
          <w:sz w:val="24"/>
          <w:szCs w:val="24"/>
        </w:rPr>
        <w:t xml:space="preserve"> </w:t>
      </w:r>
      <w:r w:rsidR="00AB1211" w:rsidRPr="00533826">
        <w:rPr>
          <w:b w:val="0"/>
          <w:sz w:val="24"/>
          <w:szCs w:val="24"/>
        </w:rPr>
        <w:t>кафедри педагогіки та</w:t>
      </w:r>
      <w:r w:rsidR="000F7D45" w:rsidRPr="00533826">
        <w:rPr>
          <w:b w:val="0"/>
          <w:sz w:val="24"/>
          <w:szCs w:val="24"/>
        </w:rPr>
        <w:t xml:space="preserve"> методики початкової освіти</w:t>
      </w:r>
    </w:p>
    <w:p w:rsidR="00533826" w:rsidRPr="00533826" w:rsidRDefault="000F7D45" w:rsidP="00533826">
      <w:pPr>
        <w:pStyle w:val="1"/>
        <w:spacing w:before="0" w:beforeAutospacing="0" w:after="0" w:afterAutospacing="0"/>
        <w:ind w:firstLine="709"/>
        <w:jc w:val="right"/>
        <w:rPr>
          <w:b w:val="0"/>
          <w:sz w:val="24"/>
          <w:szCs w:val="24"/>
        </w:rPr>
      </w:pPr>
      <w:r w:rsidRPr="00533826">
        <w:rPr>
          <w:b w:val="0"/>
          <w:sz w:val="24"/>
          <w:szCs w:val="24"/>
        </w:rPr>
        <w:t>Дрогобицького державного педагогічного</w:t>
      </w:r>
    </w:p>
    <w:p w:rsidR="00533826" w:rsidRPr="00533826" w:rsidRDefault="000F7D45" w:rsidP="00533826">
      <w:pPr>
        <w:pStyle w:val="1"/>
        <w:spacing w:before="0" w:beforeAutospacing="0" w:after="0" w:afterAutospacing="0"/>
        <w:ind w:firstLine="709"/>
        <w:jc w:val="right"/>
        <w:rPr>
          <w:b w:val="0"/>
          <w:sz w:val="24"/>
          <w:szCs w:val="24"/>
        </w:rPr>
      </w:pPr>
      <w:r w:rsidRPr="00533826">
        <w:rPr>
          <w:b w:val="0"/>
          <w:sz w:val="24"/>
          <w:szCs w:val="24"/>
        </w:rPr>
        <w:t>університету імені Івана Франка</w:t>
      </w:r>
    </w:p>
    <w:p w:rsidR="00533826" w:rsidRPr="00533826" w:rsidRDefault="00533826" w:rsidP="00533826">
      <w:pPr>
        <w:pStyle w:val="1"/>
        <w:spacing w:before="0" w:beforeAutospacing="0" w:after="0" w:afterAutospacing="0"/>
        <w:ind w:firstLine="709"/>
        <w:jc w:val="right"/>
        <w:rPr>
          <w:b w:val="0"/>
          <w:sz w:val="24"/>
          <w:szCs w:val="24"/>
        </w:rPr>
      </w:pPr>
      <w:r w:rsidRPr="00533826">
        <w:rPr>
          <w:b w:val="0"/>
          <w:sz w:val="24"/>
          <w:szCs w:val="24"/>
        </w:rPr>
        <w:t>доктор</w:t>
      </w:r>
      <w:r w:rsidRPr="00533826">
        <w:rPr>
          <w:b w:val="0"/>
          <w:sz w:val="24"/>
          <w:szCs w:val="24"/>
        </w:rPr>
        <w:t>ка</w:t>
      </w:r>
      <w:r w:rsidRPr="00533826">
        <w:rPr>
          <w:b w:val="0"/>
          <w:sz w:val="24"/>
          <w:szCs w:val="24"/>
        </w:rPr>
        <w:t xml:space="preserve"> педагогічних наук, доцент</w:t>
      </w:r>
      <w:r w:rsidRPr="00533826">
        <w:rPr>
          <w:b w:val="0"/>
          <w:sz w:val="24"/>
          <w:szCs w:val="24"/>
        </w:rPr>
        <w:t>ка</w:t>
      </w:r>
    </w:p>
    <w:p w:rsidR="00696F4F" w:rsidRPr="00533826" w:rsidRDefault="006905BA" w:rsidP="00533826">
      <w:pPr>
        <w:pStyle w:val="1"/>
        <w:spacing w:before="0" w:beforeAutospacing="0" w:after="0" w:afterAutospacing="0"/>
        <w:ind w:firstLine="709"/>
        <w:jc w:val="right"/>
        <w:rPr>
          <w:sz w:val="24"/>
          <w:szCs w:val="24"/>
        </w:rPr>
      </w:pPr>
      <w:r w:rsidRPr="00533826">
        <w:rPr>
          <w:sz w:val="24"/>
          <w:szCs w:val="24"/>
        </w:rPr>
        <w:t>Білан Мар’яна</w:t>
      </w:r>
      <w:r w:rsidR="00533826">
        <w:rPr>
          <w:sz w:val="24"/>
          <w:szCs w:val="24"/>
        </w:rPr>
        <w:t>,</w:t>
      </w:r>
    </w:p>
    <w:p w:rsidR="00696F4F" w:rsidRPr="00533826" w:rsidRDefault="00DC7623" w:rsidP="00533826">
      <w:pPr>
        <w:widowControl w:val="0"/>
        <w:shd w:val="clear" w:color="auto" w:fill="FFFFFF"/>
        <w:suppressAutoHyphens w:val="0"/>
        <w:autoSpaceDE w:val="0"/>
        <w:autoSpaceDN w:val="0"/>
        <w:adjustRightInd w:val="0"/>
        <w:ind w:firstLine="709"/>
        <w:jc w:val="right"/>
        <w:rPr>
          <w:bCs/>
          <w:szCs w:val="24"/>
          <w:lang w:val="uk-UA" w:eastAsia="uk-UA"/>
        </w:rPr>
      </w:pPr>
      <w:r w:rsidRPr="00533826">
        <w:rPr>
          <w:bCs/>
          <w:szCs w:val="24"/>
          <w:lang w:val="uk-UA" w:eastAsia="uk-UA"/>
        </w:rPr>
        <w:t xml:space="preserve">студентка </w:t>
      </w:r>
      <w:r w:rsidR="00806E22" w:rsidRPr="00533826">
        <w:rPr>
          <w:bCs/>
          <w:szCs w:val="24"/>
          <w:lang w:val="uk-UA" w:eastAsia="uk-UA"/>
        </w:rPr>
        <w:t>факультету початкової освіти та мистецтва</w:t>
      </w:r>
    </w:p>
    <w:p w:rsidR="00DC7623" w:rsidRPr="00533826" w:rsidRDefault="00DC7623" w:rsidP="00533826">
      <w:pPr>
        <w:pStyle w:val="1"/>
        <w:spacing w:before="0" w:beforeAutospacing="0" w:after="0" w:afterAutospacing="0"/>
        <w:ind w:firstLine="709"/>
        <w:jc w:val="right"/>
        <w:rPr>
          <w:b w:val="0"/>
          <w:sz w:val="24"/>
          <w:szCs w:val="24"/>
        </w:rPr>
      </w:pPr>
      <w:r w:rsidRPr="00533826">
        <w:rPr>
          <w:b w:val="0"/>
          <w:sz w:val="24"/>
          <w:szCs w:val="24"/>
        </w:rPr>
        <w:t>Дрогобицького державного педагогічного</w:t>
      </w:r>
    </w:p>
    <w:p w:rsidR="00DC7623" w:rsidRPr="00533826" w:rsidRDefault="00DC7623" w:rsidP="00533826">
      <w:pPr>
        <w:pStyle w:val="1"/>
        <w:spacing w:before="0" w:beforeAutospacing="0" w:after="0" w:afterAutospacing="0"/>
        <w:ind w:firstLine="709"/>
        <w:jc w:val="right"/>
        <w:rPr>
          <w:b w:val="0"/>
          <w:sz w:val="24"/>
          <w:szCs w:val="24"/>
        </w:rPr>
      </w:pPr>
      <w:r w:rsidRPr="00533826">
        <w:rPr>
          <w:b w:val="0"/>
          <w:sz w:val="24"/>
          <w:szCs w:val="24"/>
        </w:rPr>
        <w:t xml:space="preserve"> університету імені Івана Франка</w:t>
      </w:r>
    </w:p>
    <w:p w:rsidR="0012021E" w:rsidRDefault="0012021E" w:rsidP="00533826">
      <w:pPr>
        <w:ind w:firstLine="709"/>
        <w:jc w:val="both"/>
        <w:rPr>
          <w:bCs/>
          <w:i/>
          <w:sz w:val="28"/>
          <w:szCs w:val="28"/>
          <w:lang w:val="uk-UA"/>
        </w:rPr>
      </w:pPr>
    </w:p>
    <w:p w:rsidR="00436BF5" w:rsidRPr="00436BF5" w:rsidRDefault="00533826" w:rsidP="00533826">
      <w:pPr>
        <w:ind w:firstLine="709"/>
        <w:jc w:val="both"/>
        <w:rPr>
          <w:i/>
          <w:sz w:val="28"/>
          <w:szCs w:val="28"/>
          <w:lang w:val="uk-UA" w:eastAsia="en-US"/>
        </w:rPr>
      </w:pPr>
      <w:r w:rsidRPr="00533826">
        <w:rPr>
          <w:b/>
          <w:bCs/>
          <w:i/>
          <w:sz w:val="28"/>
          <w:szCs w:val="28"/>
          <w:lang w:val="uk-UA"/>
        </w:rPr>
        <w:t>Анотація.</w:t>
      </w:r>
      <w:r>
        <w:rPr>
          <w:bCs/>
          <w:i/>
          <w:sz w:val="28"/>
          <w:szCs w:val="28"/>
          <w:lang w:val="uk-UA"/>
        </w:rPr>
        <w:t xml:space="preserve"> </w:t>
      </w:r>
      <w:r w:rsidR="00436BF5" w:rsidRPr="00436BF5">
        <w:rPr>
          <w:bCs/>
          <w:i/>
          <w:sz w:val="28"/>
          <w:szCs w:val="28"/>
          <w:lang w:val="uk-UA"/>
        </w:rPr>
        <w:t xml:space="preserve">Здійснено аналіз </w:t>
      </w:r>
      <w:r w:rsidR="00436BF5" w:rsidRPr="00436BF5">
        <w:rPr>
          <w:i/>
          <w:sz w:val="28"/>
          <w:szCs w:val="28"/>
          <w:lang w:val="uk-UA"/>
        </w:rPr>
        <w:t>технологій інклюзивного навчання, зокрема</w:t>
      </w:r>
      <w:r w:rsidR="00436BF5" w:rsidRPr="00436BF5">
        <w:rPr>
          <w:i/>
          <w:spacing w:val="-4"/>
          <w:sz w:val="28"/>
          <w:szCs w:val="28"/>
          <w:lang w:val="uk-UA"/>
        </w:rPr>
        <w:t xml:space="preserve"> спрямованих на розвиток компетентностей учнів (</w:t>
      </w:r>
      <w:r w:rsidR="00436BF5" w:rsidRPr="00436BF5">
        <w:rPr>
          <w:i/>
          <w:sz w:val="28"/>
          <w:szCs w:val="28"/>
          <w:lang w:val="uk-UA" w:eastAsia="en-US"/>
        </w:rPr>
        <w:t xml:space="preserve">тренінгове, проблемне, </w:t>
      </w:r>
      <w:proofErr w:type="spellStart"/>
      <w:r w:rsidR="00436BF5" w:rsidRPr="00436BF5">
        <w:rPr>
          <w:i/>
          <w:sz w:val="28"/>
          <w:szCs w:val="28"/>
          <w:lang w:val="uk-UA" w:eastAsia="en-US"/>
        </w:rPr>
        <w:t>проєктне</w:t>
      </w:r>
      <w:proofErr w:type="spellEnd"/>
      <w:r>
        <w:rPr>
          <w:i/>
          <w:sz w:val="28"/>
          <w:szCs w:val="28"/>
          <w:lang w:val="uk-UA" w:eastAsia="en-US"/>
        </w:rPr>
        <w:t xml:space="preserve"> </w:t>
      </w:r>
      <w:r w:rsidR="00436BF5" w:rsidRPr="00436BF5">
        <w:rPr>
          <w:i/>
          <w:sz w:val="28"/>
          <w:szCs w:val="28"/>
          <w:lang w:val="uk-UA" w:eastAsia="en-US"/>
        </w:rPr>
        <w:t>навчання</w:t>
      </w:r>
      <w:r w:rsidR="00436BF5" w:rsidRPr="00436BF5">
        <w:rPr>
          <w:i/>
          <w:spacing w:val="-4"/>
          <w:sz w:val="28"/>
          <w:szCs w:val="28"/>
          <w:lang w:val="uk-UA"/>
        </w:rPr>
        <w:t xml:space="preserve">; </w:t>
      </w:r>
      <w:r w:rsidR="00436BF5" w:rsidRPr="00436BF5">
        <w:rPr>
          <w:i/>
          <w:sz w:val="28"/>
          <w:szCs w:val="28"/>
          <w:lang w:val="uk-UA" w:eastAsia="en-US"/>
        </w:rPr>
        <w:t>формування соціальних нави</w:t>
      </w:r>
      <w:r w:rsidR="00693538">
        <w:rPr>
          <w:i/>
          <w:sz w:val="28"/>
          <w:szCs w:val="28"/>
          <w:lang w:val="uk-UA" w:eastAsia="en-US"/>
        </w:rPr>
        <w:t xml:space="preserve">чок через наслідування </w:t>
      </w:r>
      <w:r w:rsidR="00436BF5" w:rsidRPr="00436BF5">
        <w:rPr>
          <w:i/>
          <w:spacing w:val="-4"/>
          <w:sz w:val="28"/>
          <w:szCs w:val="28"/>
          <w:lang w:val="uk-UA"/>
        </w:rPr>
        <w:t>тощо).</w:t>
      </w:r>
      <w:r w:rsidR="00436BF5" w:rsidRPr="00436BF5">
        <w:rPr>
          <w:i/>
          <w:sz w:val="28"/>
          <w:szCs w:val="28"/>
          <w:lang w:val="uk-UA"/>
        </w:rPr>
        <w:t xml:space="preserve"> </w:t>
      </w:r>
      <w:r w:rsidR="00436BF5" w:rsidRPr="00BA7434">
        <w:rPr>
          <w:rStyle w:val="a3"/>
          <w:sz w:val="28"/>
          <w:szCs w:val="28"/>
          <w:lang w:val="uk-UA"/>
        </w:rPr>
        <w:t xml:space="preserve">Визначено </w:t>
      </w:r>
      <w:r w:rsidR="00436BF5" w:rsidRPr="00436BF5">
        <w:rPr>
          <w:i/>
          <w:sz w:val="28"/>
          <w:szCs w:val="28"/>
          <w:lang w:val="uk-UA" w:eastAsia="en-US"/>
        </w:rPr>
        <w:t>умови розвитку соціальних та емоційних компетентностей учнів з особливими освітніми потребами в освітньому процесі.</w:t>
      </w:r>
    </w:p>
    <w:p w:rsidR="00436BF5" w:rsidRPr="00436BF5" w:rsidRDefault="00436BF5" w:rsidP="00533826">
      <w:pPr>
        <w:ind w:firstLine="709"/>
        <w:jc w:val="both"/>
        <w:rPr>
          <w:i/>
          <w:sz w:val="28"/>
          <w:szCs w:val="28"/>
          <w:lang w:val="uk-UA" w:eastAsia="en-US"/>
        </w:rPr>
      </w:pPr>
      <w:r w:rsidRPr="00436BF5">
        <w:rPr>
          <w:b/>
          <w:bCs/>
          <w:i/>
          <w:sz w:val="28"/>
          <w:szCs w:val="28"/>
          <w:lang w:val="uk-UA"/>
        </w:rPr>
        <w:t xml:space="preserve">Ключові слова: </w:t>
      </w:r>
      <w:r w:rsidRPr="00436BF5">
        <w:rPr>
          <w:i/>
          <w:sz w:val="28"/>
          <w:szCs w:val="28"/>
          <w:lang w:val="uk-UA"/>
        </w:rPr>
        <w:t xml:space="preserve">діти </w:t>
      </w:r>
      <w:r w:rsidRPr="00436BF5">
        <w:rPr>
          <w:bCs/>
          <w:i/>
          <w:sz w:val="28"/>
          <w:szCs w:val="28"/>
          <w:lang w:val="uk-UA"/>
        </w:rPr>
        <w:t>з особливими освітніми потребами</w:t>
      </w:r>
      <w:r w:rsidRPr="00436BF5">
        <w:rPr>
          <w:i/>
          <w:sz w:val="28"/>
          <w:szCs w:val="28"/>
          <w:lang w:val="uk-UA"/>
        </w:rPr>
        <w:t>;</w:t>
      </w:r>
      <w:r w:rsidRPr="00533826">
        <w:rPr>
          <w:bCs/>
          <w:i/>
          <w:sz w:val="28"/>
          <w:szCs w:val="28"/>
          <w:lang w:val="uk-UA"/>
        </w:rPr>
        <w:t xml:space="preserve"> </w:t>
      </w:r>
      <w:r w:rsidRPr="00436BF5">
        <w:rPr>
          <w:i/>
          <w:sz w:val="28"/>
          <w:szCs w:val="28"/>
          <w:lang w:val="uk-UA"/>
        </w:rPr>
        <w:t>те</w:t>
      </w:r>
      <w:r w:rsidR="0012021E">
        <w:rPr>
          <w:i/>
          <w:sz w:val="28"/>
          <w:szCs w:val="28"/>
          <w:lang w:val="uk-UA"/>
        </w:rPr>
        <w:t>хнології інклюзивного навчання.</w:t>
      </w:r>
    </w:p>
    <w:p w:rsidR="00806E22" w:rsidRDefault="00806E22" w:rsidP="00533826">
      <w:pPr>
        <w:ind w:firstLine="709"/>
        <w:jc w:val="both"/>
        <w:rPr>
          <w:sz w:val="28"/>
          <w:szCs w:val="28"/>
          <w:lang w:val="uk-UA" w:eastAsia="en-US"/>
        </w:rPr>
      </w:pPr>
    </w:p>
    <w:p w:rsidR="00684970" w:rsidRPr="00684970" w:rsidRDefault="00684970" w:rsidP="00533826">
      <w:pPr>
        <w:ind w:firstLine="709"/>
        <w:jc w:val="both"/>
        <w:rPr>
          <w:sz w:val="28"/>
          <w:szCs w:val="28"/>
          <w:lang w:val="uk-UA" w:eastAsia="en-US"/>
        </w:rPr>
      </w:pPr>
      <w:r w:rsidRPr="00684970">
        <w:rPr>
          <w:sz w:val="28"/>
          <w:szCs w:val="28"/>
          <w:lang w:val="uk-UA" w:eastAsia="en-US"/>
        </w:rPr>
        <w:t xml:space="preserve">Одним з основних результатів інклюзивної освіти є формування у дітей навичок взаємодії, </w:t>
      </w:r>
      <w:r w:rsidR="00F10F2C" w:rsidRPr="00684970">
        <w:rPr>
          <w:sz w:val="28"/>
          <w:szCs w:val="28"/>
          <w:lang w:val="uk-UA" w:eastAsia="en-US"/>
        </w:rPr>
        <w:t>емоційних</w:t>
      </w:r>
      <w:r w:rsidR="00F10F2C">
        <w:rPr>
          <w:sz w:val="28"/>
          <w:szCs w:val="28"/>
          <w:lang w:val="uk-UA" w:eastAsia="en-US"/>
        </w:rPr>
        <w:t xml:space="preserve"> та</w:t>
      </w:r>
      <w:r w:rsidR="00F10F2C" w:rsidRPr="00684970">
        <w:rPr>
          <w:sz w:val="28"/>
          <w:szCs w:val="28"/>
          <w:lang w:val="uk-UA" w:eastAsia="en-US"/>
        </w:rPr>
        <w:t xml:space="preserve"> </w:t>
      </w:r>
      <w:r w:rsidR="00F10F2C">
        <w:rPr>
          <w:sz w:val="28"/>
          <w:szCs w:val="28"/>
          <w:lang w:val="uk-UA" w:eastAsia="en-US"/>
        </w:rPr>
        <w:t xml:space="preserve">соціальних </w:t>
      </w:r>
      <w:r w:rsidRPr="00684970">
        <w:rPr>
          <w:sz w:val="28"/>
          <w:szCs w:val="28"/>
          <w:lang w:val="uk-UA" w:eastAsia="en-US"/>
        </w:rPr>
        <w:t>компетентностей.</w:t>
      </w:r>
      <w:r>
        <w:rPr>
          <w:sz w:val="28"/>
          <w:szCs w:val="28"/>
          <w:lang w:val="uk-UA" w:eastAsia="en-US"/>
        </w:rPr>
        <w:t xml:space="preserve"> </w:t>
      </w:r>
      <w:r w:rsidR="0012021E">
        <w:rPr>
          <w:rStyle w:val="jlqj4b"/>
          <w:sz w:val="28"/>
          <w:szCs w:val="28"/>
          <w:lang w:val="uk-UA"/>
        </w:rPr>
        <w:t xml:space="preserve">З </w:t>
      </w:r>
      <w:r w:rsidRPr="00684970">
        <w:rPr>
          <w:spacing w:val="-4"/>
          <w:sz w:val="28"/>
          <w:szCs w:val="28"/>
          <w:lang w:val="uk-UA"/>
        </w:rPr>
        <w:t xml:space="preserve">огляду на обґрунтованість основних напрямів реформування освітньої галузі України й особливу гостроту проблеми інклюзивної освіти системного дослідження потребує </w:t>
      </w:r>
      <w:r w:rsidR="001B54D3">
        <w:rPr>
          <w:spacing w:val="-4"/>
          <w:sz w:val="28"/>
          <w:szCs w:val="28"/>
          <w:lang w:val="uk-UA"/>
        </w:rPr>
        <w:t xml:space="preserve">аналіз </w:t>
      </w:r>
      <w:r w:rsidRPr="00684970">
        <w:rPr>
          <w:spacing w:val="-4"/>
          <w:sz w:val="28"/>
          <w:szCs w:val="28"/>
          <w:lang w:val="uk-UA"/>
        </w:rPr>
        <w:t xml:space="preserve">провідних технологій, спрямованих на </w:t>
      </w:r>
      <w:r w:rsidRPr="00684970">
        <w:rPr>
          <w:sz w:val="28"/>
          <w:szCs w:val="28"/>
          <w:lang w:val="uk-UA" w:eastAsia="en-US"/>
        </w:rPr>
        <w:t>розвиток соціальних та емоційних компетентностей учнів з особливими освітніми потребами</w:t>
      </w:r>
      <w:r>
        <w:rPr>
          <w:sz w:val="28"/>
          <w:szCs w:val="28"/>
          <w:lang w:val="uk-UA" w:eastAsia="en-US"/>
        </w:rPr>
        <w:t>.</w:t>
      </w:r>
    </w:p>
    <w:p w:rsidR="00533826" w:rsidRDefault="000F7D45" w:rsidP="00533826">
      <w:pPr>
        <w:ind w:firstLine="709"/>
        <w:jc w:val="both"/>
        <w:rPr>
          <w:sz w:val="28"/>
          <w:szCs w:val="28"/>
          <w:lang w:val="uk-UA" w:eastAsia="en-US"/>
        </w:rPr>
      </w:pPr>
      <w:r w:rsidRPr="006419B1">
        <w:rPr>
          <w:sz w:val="28"/>
          <w:szCs w:val="28"/>
          <w:lang w:val="uk-UA" w:eastAsia="en-US"/>
        </w:rPr>
        <w:t xml:space="preserve">Успішність формування соціальних й емоційних компетентностей учнів залежить від специфіки застосовуваних при цьому технологій навчання. Слід наголосити, що сучасні педагоги віддають перевагу здебільшого тим із них, що ґрунтуються на активних, рефлексивних методах. Сьогодні використовують різні технології, спрямовані на підвищення соціальної компетентності учнів з ООП. Основними з-поміж них уважаємо: 1) навчання соціальних навичок через правила; 2) формування соціальних навичок через наслідування; 3) організація ігрових видів активності; 4) арт-терапія. Особливо затребуваними є інтерактивні технології, до яких належать діалогове, тренінгове, проблемне, кооперативне, когнітивне, </w:t>
      </w:r>
      <w:proofErr w:type="spellStart"/>
      <w:r w:rsidRPr="006419B1">
        <w:rPr>
          <w:sz w:val="28"/>
          <w:szCs w:val="28"/>
          <w:lang w:val="uk-UA" w:eastAsia="en-US"/>
        </w:rPr>
        <w:t>проєктне</w:t>
      </w:r>
      <w:proofErr w:type="spellEnd"/>
      <w:r w:rsidRPr="006419B1">
        <w:rPr>
          <w:sz w:val="28"/>
          <w:szCs w:val="28"/>
          <w:lang w:val="uk-UA" w:eastAsia="en-US"/>
        </w:rPr>
        <w:t xml:space="preserve"> навчання тощо.</w:t>
      </w:r>
    </w:p>
    <w:p w:rsidR="000F7D45" w:rsidRPr="006419B1" w:rsidRDefault="000F7D45" w:rsidP="00533826">
      <w:pPr>
        <w:ind w:firstLine="709"/>
        <w:jc w:val="both"/>
        <w:rPr>
          <w:sz w:val="28"/>
          <w:szCs w:val="28"/>
          <w:lang w:val="uk-UA" w:eastAsia="en-US"/>
        </w:rPr>
      </w:pPr>
      <w:r w:rsidRPr="006419B1">
        <w:rPr>
          <w:sz w:val="28"/>
          <w:szCs w:val="28"/>
          <w:lang w:val="uk-UA" w:eastAsia="en-US"/>
        </w:rPr>
        <w:t>Усі вони зорієнтовані на обмін цінностями, почуттями, думками, а не лише отримання навчальної інформації. Діалогічний метод в інклюзивній освіті вважається одним із важливих у навчальній та соціальній взаємодії. Цей метод найбільш ефективний для нормального особистісного розвитку дитини з ООП, адже за діалогової взаємодії учень засвоює рефлексивні моделі соціальної поведінки. Зазначеним технологіям притаманні емоційно-особистісне включення усіх об’єктів навчання у спільну діяльність, обов’язковість індивідуальної та групової рефлексії, що, зі свого боку, сприяє взаємозбагаченню всіх учасників інклюзивного освітнього процесу, реалізації їх ціннісного потенціалу</w:t>
      </w:r>
      <w:r w:rsidR="00FC33C0">
        <w:rPr>
          <w:sz w:val="28"/>
          <w:szCs w:val="28"/>
          <w:lang w:val="uk-UA" w:eastAsia="en-US"/>
        </w:rPr>
        <w:t xml:space="preserve"> [3</w:t>
      </w:r>
      <w:r w:rsidR="00FC33C0" w:rsidRPr="006419B1">
        <w:rPr>
          <w:sz w:val="28"/>
          <w:szCs w:val="28"/>
          <w:lang w:val="uk-UA" w:eastAsia="en-US"/>
        </w:rPr>
        <w:t>].</w:t>
      </w:r>
    </w:p>
    <w:p w:rsidR="000F7D45" w:rsidRPr="006419B1" w:rsidRDefault="000F7D45" w:rsidP="00533826">
      <w:pPr>
        <w:ind w:firstLine="709"/>
        <w:jc w:val="both"/>
        <w:rPr>
          <w:sz w:val="28"/>
          <w:szCs w:val="28"/>
          <w:lang w:val="uk-UA" w:eastAsia="en-US"/>
        </w:rPr>
      </w:pPr>
      <w:r w:rsidRPr="006419B1">
        <w:rPr>
          <w:sz w:val="28"/>
          <w:szCs w:val="28"/>
          <w:lang w:val="uk-UA" w:eastAsia="en-US"/>
        </w:rPr>
        <w:lastRenderedPageBreak/>
        <w:t>З-поміж сучасних зарубіжних технологій освітньої інклюзії широко використовується методика кооперативного навчання (</w:t>
      </w:r>
      <w:proofErr w:type="spellStart"/>
      <w:r w:rsidRPr="006419B1">
        <w:rPr>
          <w:i/>
          <w:sz w:val="28"/>
          <w:szCs w:val="28"/>
          <w:lang w:val="uk-UA" w:eastAsia="en-US"/>
        </w:rPr>
        <w:t>сooperative</w:t>
      </w:r>
      <w:proofErr w:type="spellEnd"/>
      <w:r w:rsidRPr="006419B1">
        <w:rPr>
          <w:i/>
          <w:sz w:val="28"/>
          <w:szCs w:val="28"/>
          <w:lang w:val="uk-UA" w:eastAsia="en-US"/>
        </w:rPr>
        <w:t xml:space="preserve"> </w:t>
      </w:r>
      <w:proofErr w:type="spellStart"/>
      <w:r w:rsidRPr="006419B1">
        <w:rPr>
          <w:i/>
          <w:sz w:val="28"/>
          <w:szCs w:val="28"/>
          <w:lang w:val="uk-UA" w:eastAsia="en-US"/>
        </w:rPr>
        <w:t>learning</w:t>
      </w:r>
      <w:proofErr w:type="spellEnd"/>
      <w:r w:rsidRPr="006419B1">
        <w:rPr>
          <w:sz w:val="28"/>
          <w:szCs w:val="28"/>
          <w:lang w:val="uk-UA" w:eastAsia="en-US"/>
        </w:rPr>
        <w:t>), яку педагоги вважають однією з найефективніших у практиці спільного навчання в одному класі дітей з особливостями розвитку та їхніх здорових ровесників. Метод кооперативного навчання ґрунтується на теорії соціальної взаємодії та взаємозалежності як основи всіх операційних процедур. Дедалі більшої популярності набувають форми кооперативного навчання на основі Інтернет-технологій (наприклад, таких програмних засобів для роботи в онлайновому режимі, як віки, конференції, форуми). Невід’ємними рисами кооперативного навчання є: спонукальна взаємодія; позитивна взаємозалежність; індивідуальна відповідність; аналіз роботи у групі; навички міжособистісн</w:t>
      </w:r>
      <w:r w:rsidR="00F627F9">
        <w:rPr>
          <w:sz w:val="28"/>
          <w:szCs w:val="28"/>
          <w:lang w:val="uk-UA" w:eastAsia="en-US"/>
        </w:rPr>
        <w:t>ого та групового спілкування [</w:t>
      </w:r>
      <w:r w:rsidR="00FC33C0">
        <w:rPr>
          <w:sz w:val="28"/>
          <w:szCs w:val="28"/>
          <w:lang w:val="uk-UA" w:eastAsia="en-US"/>
        </w:rPr>
        <w:t>1</w:t>
      </w:r>
      <w:r w:rsidRPr="006419B1">
        <w:rPr>
          <w:sz w:val="28"/>
          <w:szCs w:val="28"/>
          <w:lang w:val="uk-UA" w:eastAsia="en-US"/>
        </w:rPr>
        <w:t>, с. 168].</w:t>
      </w:r>
      <w:r w:rsidR="00F627F9">
        <w:rPr>
          <w:sz w:val="28"/>
          <w:szCs w:val="28"/>
          <w:lang w:val="uk-UA" w:eastAsia="en-US"/>
        </w:rPr>
        <w:t xml:space="preserve"> </w:t>
      </w:r>
      <w:r w:rsidRPr="006419B1">
        <w:rPr>
          <w:sz w:val="28"/>
          <w:szCs w:val="28"/>
          <w:lang w:val="uk-UA" w:eastAsia="en-US"/>
        </w:rPr>
        <w:t>Метод кооперативного навчання особливо доцільний для розвитку певних навичок через повторення або на етапі закріплення нових знань.</w:t>
      </w:r>
    </w:p>
    <w:p w:rsidR="00E24538" w:rsidRDefault="000F7D45" w:rsidP="00533826">
      <w:pPr>
        <w:ind w:firstLine="709"/>
        <w:jc w:val="both"/>
        <w:rPr>
          <w:sz w:val="28"/>
          <w:szCs w:val="28"/>
          <w:lang w:val="uk-UA" w:eastAsia="en-US"/>
        </w:rPr>
      </w:pPr>
      <w:r w:rsidRPr="006419B1">
        <w:rPr>
          <w:sz w:val="28"/>
          <w:szCs w:val="28"/>
          <w:lang w:val="uk-UA" w:eastAsia="en-US"/>
        </w:rPr>
        <w:t>Вітчизняні дослідники А. </w:t>
      </w:r>
      <w:proofErr w:type="spellStart"/>
      <w:r w:rsidRPr="006419B1">
        <w:rPr>
          <w:sz w:val="28"/>
          <w:szCs w:val="28"/>
          <w:lang w:val="uk-UA" w:eastAsia="en-US"/>
        </w:rPr>
        <w:t>Колупаєва</w:t>
      </w:r>
      <w:proofErr w:type="spellEnd"/>
      <w:r w:rsidRPr="006419B1">
        <w:rPr>
          <w:sz w:val="28"/>
          <w:szCs w:val="28"/>
          <w:lang w:val="uk-UA" w:eastAsia="en-US"/>
        </w:rPr>
        <w:t xml:space="preserve"> й О. </w:t>
      </w:r>
      <w:proofErr w:type="spellStart"/>
      <w:r w:rsidRPr="006419B1">
        <w:rPr>
          <w:sz w:val="28"/>
          <w:szCs w:val="28"/>
          <w:lang w:val="uk-UA" w:eastAsia="en-US"/>
        </w:rPr>
        <w:t>Таранченко</w:t>
      </w:r>
      <w:proofErr w:type="spellEnd"/>
      <w:r w:rsidRPr="006419B1">
        <w:rPr>
          <w:sz w:val="28"/>
          <w:szCs w:val="28"/>
          <w:lang w:val="uk-UA" w:eastAsia="en-US"/>
        </w:rPr>
        <w:t xml:space="preserve"> пропонують під час організації кооперативного навчання формувати три типи груп: 1) базові (для спільного навчання); 2) формальні; 3) неформальні (специфічні). Вчителем відзначається і схвалюється не стільки навчальний результат, скільки узгодженість, згуртованість </w:t>
      </w:r>
      <w:r w:rsidR="00FC33C0">
        <w:rPr>
          <w:sz w:val="28"/>
          <w:szCs w:val="28"/>
          <w:lang w:val="uk-UA" w:eastAsia="en-US"/>
        </w:rPr>
        <w:t>та вміння учнів співпрацювати [2</w:t>
      </w:r>
      <w:r w:rsidRPr="006419B1">
        <w:rPr>
          <w:sz w:val="28"/>
          <w:szCs w:val="28"/>
          <w:lang w:val="uk-UA" w:eastAsia="en-US"/>
        </w:rPr>
        <w:t>, с. 55].</w:t>
      </w:r>
    </w:p>
    <w:p w:rsidR="000F7D45" w:rsidRPr="006419B1" w:rsidRDefault="000F7D45" w:rsidP="00533826">
      <w:pPr>
        <w:ind w:firstLine="709"/>
        <w:jc w:val="both"/>
        <w:rPr>
          <w:sz w:val="28"/>
          <w:szCs w:val="28"/>
          <w:lang w:val="uk-UA" w:eastAsia="en-US"/>
        </w:rPr>
      </w:pPr>
      <w:bookmarkStart w:id="0" w:name="_GoBack"/>
      <w:bookmarkEnd w:id="0"/>
      <w:r w:rsidRPr="006419B1">
        <w:rPr>
          <w:sz w:val="28"/>
          <w:szCs w:val="28"/>
          <w:lang w:val="uk-UA" w:eastAsia="en-US"/>
        </w:rPr>
        <w:t xml:space="preserve">Групи для спільного навчання (базові) створюються на тривалий період, кожен її член розраховує на допомогу інших учасників. Включення дитини з ООП до такої роботи має відбуватися поступово, тому в міру формування у такого учня умінь в сфері взаємодії при роботі </w:t>
      </w:r>
      <w:r w:rsidR="00533826">
        <w:rPr>
          <w:sz w:val="28"/>
          <w:szCs w:val="28"/>
          <w:lang w:val="uk-UA" w:eastAsia="en-US"/>
        </w:rPr>
        <w:t>в</w:t>
      </w:r>
      <w:r w:rsidRPr="006419B1">
        <w:rPr>
          <w:sz w:val="28"/>
          <w:szCs w:val="28"/>
          <w:lang w:val="uk-UA" w:eastAsia="en-US"/>
        </w:rPr>
        <w:t xml:space="preserve"> групі педагог змінює її склад. Однокласники поступово набувають досвіду взаємодії з «особливим» учнем, який зазвичай болісно реагує на відсутність підтримки з їхнього боку. Технологія організації роботи базових груп передбачає постійну підтримку вчителя, надання допомоги як усій групі, так і окремим її членам, передовсім дітям з ООП, шляхом стимулювання (можливі загальні форми організації), а також систе</w:t>
      </w:r>
      <w:r w:rsidR="00F10F2C">
        <w:rPr>
          <w:sz w:val="28"/>
          <w:szCs w:val="28"/>
          <w:lang w:val="uk-UA" w:eastAsia="en-US"/>
        </w:rPr>
        <w:t>мної рефлексії невдач і успіхів</w:t>
      </w:r>
      <w:r w:rsidR="00F10F2C" w:rsidRPr="00F10F2C">
        <w:rPr>
          <w:sz w:val="28"/>
          <w:szCs w:val="28"/>
          <w:lang w:val="uk-UA" w:eastAsia="en-US"/>
        </w:rPr>
        <w:t xml:space="preserve"> </w:t>
      </w:r>
      <w:r w:rsidR="00F10F2C">
        <w:rPr>
          <w:sz w:val="28"/>
          <w:szCs w:val="28"/>
          <w:lang w:val="uk-UA" w:eastAsia="en-US"/>
        </w:rPr>
        <w:t>[3, с.</w:t>
      </w:r>
      <w:r w:rsidR="00C01CC1">
        <w:rPr>
          <w:sz w:val="28"/>
          <w:szCs w:val="28"/>
          <w:lang w:val="uk-UA" w:eastAsia="en-US"/>
        </w:rPr>
        <w:t> </w:t>
      </w:r>
      <w:r w:rsidR="00F10F2C">
        <w:rPr>
          <w:sz w:val="28"/>
          <w:szCs w:val="28"/>
          <w:lang w:val="uk-UA" w:eastAsia="en-US"/>
        </w:rPr>
        <w:t>86</w:t>
      </w:r>
      <w:r w:rsidR="00F10F2C" w:rsidRPr="006419B1">
        <w:rPr>
          <w:sz w:val="28"/>
          <w:szCs w:val="28"/>
          <w:lang w:val="uk-UA" w:eastAsia="en-US"/>
        </w:rPr>
        <w:t>].</w:t>
      </w:r>
    </w:p>
    <w:p w:rsidR="005C44EE" w:rsidRDefault="000F7D45" w:rsidP="00533826">
      <w:pPr>
        <w:ind w:firstLine="709"/>
        <w:jc w:val="both"/>
        <w:rPr>
          <w:sz w:val="28"/>
          <w:szCs w:val="28"/>
          <w:lang w:val="uk-UA" w:eastAsia="en-US"/>
        </w:rPr>
      </w:pPr>
      <w:r w:rsidRPr="006419B1">
        <w:rPr>
          <w:sz w:val="28"/>
          <w:szCs w:val="28"/>
          <w:lang w:val="uk-UA" w:eastAsia="en-US"/>
        </w:rPr>
        <w:t>Формальні навчальні групи створюються педагогом для спільного розв’язання конкретного навчального завдання (наприклад, написання есе, розроблення проєкту) та набуття соціальних навичок. На початку роботи вчитель формулює проблему, обґрунтовує актуальність і шляхи її розв’язання, пояснює спеціальні терміни, наголошує на особливостях роботи у групі, допомагає розподілити в ній ролі. Організовуючи таку групову діяльність, учитель має допомогти школярам усвідомити, що вони всі відповідальні одні за одного. Наявність (чи відсутність) цієї відповідальності обов’язково враховується при оцінюванні роботи групи (як і досягнутий результат, і ступінь участі в ньому кожного члена групи). Завдяки такій динаміці кожен учень має змогу оцінити свою роль у досягненні колективної мети.</w:t>
      </w:r>
      <w:r w:rsidR="005C44EE">
        <w:rPr>
          <w:sz w:val="28"/>
          <w:szCs w:val="28"/>
          <w:lang w:val="uk-UA" w:eastAsia="en-US"/>
        </w:rPr>
        <w:t xml:space="preserve"> </w:t>
      </w:r>
      <w:r w:rsidRPr="006419B1">
        <w:rPr>
          <w:sz w:val="28"/>
          <w:szCs w:val="28"/>
          <w:lang w:val="uk-UA" w:eastAsia="en-US"/>
        </w:rPr>
        <w:t xml:space="preserve">Якщо формальні групи створюються для спільної роботи над розв’язанням комплексного навчального завдання, то неформальні (спеціальні) групи є тимчасовими утвореннями, участь в яких розрахована на одне – два заняття. Кожен учень має змогу внести посильний вклад у реалізацію загальної мети, а досягнутий </w:t>
      </w:r>
      <w:r w:rsidRPr="006419B1">
        <w:rPr>
          <w:sz w:val="28"/>
          <w:szCs w:val="28"/>
          <w:lang w:val="uk-UA" w:eastAsia="en-US"/>
        </w:rPr>
        <w:lastRenderedPageBreak/>
        <w:t>впродовж нетривалого періоду результат стає визначальним показником</w:t>
      </w:r>
      <w:r w:rsidR="00FC33C0">
        <w:rPr>
          <w:sz w:val="28"/>
          <w:szCs w:val="28"/>
          <w:lang w:val="uk-UA" w:eastAsia="en-US"/>
        </w:rPr>
        <w:t xml:space="preserve"> колективної роботи всієї групи</w:t>
      </w:r>
      <w:r w:rsidR="00FC33C0" w:rsidRPr="00FC33C0">
        <w:rPr>
          <w:sz w:val="28"/>
          <w:szCs w:val="28"/>
          <w:lang w:val="uk-UA" w:eastAsia="en-US"/>
        </w:rPr>
        <w:t xml:space="preserve"> </w:t>
      </w:r>
      <w:r w:rsidR="00FC33C0">
        <w:rPr>
          <w:sz w:val="28"/>
          <w:szCs w:val="28"/>
          <w:lang w:val="uk-UA" w:eastAsia="en-US"/>
        </w:rPr>
        <w:t>[3</w:t>
      </w:r>
      <w:r w:rsidR="00F10F2C">
        <w:rPr>
          <w:sz w:val="28"/>
          <w:szCs w:val="28"/>
          <w:lang w:val="uk-UA" w:eastAsia="en-US"/>
        </w:rPr>
        <w:t>, с.</w:t>
      </w:r>
      <w:r w:rsidR="00C01CC1">
        <w:rPr>
          <w:sz w:val="28"/>
          <w:szCs w:val="28"/>
          <w:lang w:val="uk-UA" w:eastAsia="en-US"/>
        </w:rPr>
        <w:t> </w:t>
      </w:r>
      <w:r w:rsidR="00F10F2C">
        <w:rPr>
          <w:sz w:val="28"/>
          <w:szCs w:val="28"/>
          <w:lang w:val="uk-UA" w:eastAsia="en-US"/>
        </w:rPr>
        <w:t>87</w:t>
      </w:r>
      <w:r w:rsidR="00FC33C0" w:rsidRPr="006419B1">
        <w:rPr>
          <w:sz w:val="28"/>
          <w:szCs w:val="28"/>
          <w:lang w:val="uk-UA" w:eastAsia="en-US"/>
        </w:rPr>
        <w:t>].</w:t>
      </w:r>
    </w:p>
    <w:p w:rsidR="000F7D45" w:rsidRPr="006419B1" w:rsidRDefault="005C44EE" w:rsidP="00533826">
      <w:pPr>
        <w:ind w:firstLine="709"/>
        <w:jc w:val="both"/>
        <w:rPr>
          <w:sz w:val="28"/>
          <w:szCs w:val="28"/>
          <w:lang w:val="uk-UA" w:eastAsia="en-US"/>
        </w:rPr>
      </w:pPr>
      <w:r w:rsidRPr="006419B1">
        <w:rPr>
          <w:sz w:val="28"/>
          <w:szCs w:val="28"/>
          <w:lang w:val="uk-UA" w:eastAsia="en-US"/>
        </w:rPr>
        <w:t>Отже, проведений нами аналіз зарубіжних і вітчизняних наукових джерел дає підстави для узагальненого розуміння емоційної компетентності учнів з ООП як складного психічного утворення, що характеризується здібностями до самоконтролю й регуляції міжособистісних відносин шляхом розуміння власних емоцій, а також розпізнавання почуттів інших осіб і налагод</w:t>
      </w:r>
      <w:r w:rsidR="00FC33C0">
        <w:rPr>
          <w:sz w:val="28"/>
          <w:szCs w:val="28"/>
          <w:lang w:val="uk-UA" w:eastAsia="en-US"/>
        </w:rPr>
        <w:t>ження з ними ефективних взаємин</w:t>
      </w:r>
      <w:r w:rsidR="00FC33C0" w:rsidRPr="00FC33C0">
        <w:rPr>
          <w:sz w:val="28"/>
          <w:szCs w:val="28"/>
          <w:lang w:val="uk-UA" w:eastAsia="en-US"/>
        </w:rPr>
        <w:t xml:space="preserve"> </w:t>
      </w:r>
      <w:r w:rsidR="00FC33C0">
        <w:rPr>
          <w:sz w:val="28"/>
          <w:szCs w:val="28"/>
          <w:lang w:val="uk-UA" w:eastAsia="en-US"/>
        </w:rPr>
        <w:t>[4, с. 92</w:t>
      </w:r>
      <w:r w:rsidR="00FC33C0" w:rsidRPr="006419B1">
        <w:rPr>
          <w:sz w:val="28"/>
          <w:szCs w:val="28"/>
          <w:lang w:val="uk-UA" w:eastAsia="en-US"/>
        </w:rPr>
        <w:t>].</w:t>
      </w:r>
    </w:p>
    <w:p w:rsidR="00DE5947" w:rsidRDefault="001B54D3" w:rsidP="00533826">
      <w:pPr>
        <w:ind w:firstLine="709"/>
        <w:jc w:val="both"/>
        <w:rPr>
          <w:sz w:val="28"/>
          <w:szCs w:val="28"/>
          <w:lang w:val="uk-UA" w:eastAsia="en-US"/>
        </w:rPr>
      </w:pPr>
      <w:r w:rsidRPr="006419B1">
        <w:rPr>
          <w:rStyle w:val="a3"/>
          <w:i w:val="0"/>
          <w:sz w:val="28"/>
          <w:szCs w:val="28"/>
          <w:lang w:val="uk-UA"/>
        </w:rPr>
        <w:t>Ґ</w:t>
      </w:r>
      <w:r w:rsidRPr="006419B1">
        <w:rPr>
          <w:sz w:val="28"/>
          <w:szCs w:val="28"/>
          <w:lang w:val="uk-UA" w:eastAsia="en-US"/>
        </w:rPr>
        <w:t xml:space="preserve">рунтовне опрацювання психолого-педагогічних досліджень дозволило нам визначити умови розвитку соціальних та емоційних компетентностей учнів з ООП в освітньому процесі: </w:t>
      </w:r>
      <w:r w:rsidRPr="006419B1">
        <w:rPr>
          <w:sz w:val="28"/>
          <w:szCs w:val="28"/>
          <w:lang w:val="uk-UA"/>
        </w:rPr>
        <w:t>1)</w:t>
      </w:r>
      <w:r w:rsidRPr="006419B1">
        <w:rPr>
          <w:sz w:val="28"/>
          <w:szCs w:val="28"/>
          <w:lang w:val="uk-UA" w:eastAsia="en-US"/>
        </w:rPr>
        <w:t xml:space="preserve"> розширення соціальних зв’язків «особливих дітей», освоєння ними соціальних ролей; </w:t>
      </w:r>
      <w:r w:rsidRPr="006419B1">
        <w:rPr>
          <w:sz w:val="28"/>
          <w:szCs w:val="28"/>
          <w:lang w:val="uk-UA"/>
        </w:rPr>
        <w:t>2)</w:t>
      </w:r>
      <w:r w:rsidRPr="006419B1">
        <w:rPr>
          <w:sz w:val="28"/>
          <w:szCs w:val="28"/>
          <w:lang w:val="uk-UA" w:eastAsia="en-US"/>
        </w:rPr>
        <w:t xml:space="preserve"> налагодження атмосфери партнерства і взаємної поваги в освітньому середовищі; </w:t>
      </w:r>
      <w:r w:rsidRPr="006419B1">
        <w:rPr>
          <w:sz w:val="28"/>
          <w:szCs w:val="28"/>
          <w:lang w:val="uk-UA"/>
        </w:rPr>
        <w:t>3)</w:t>
      </w:r>
      <w:r w:rsidRPr="006419B1">
        <w:rPr>
          <w:sz w:val="28"/>
          <w:szCs w:val="28"/>
          <w:lang w:val="uk-UA" w:eastAsia="en-US"/>
        </w:rPr>
        <w:t xml:space="preserve"> визначення педагогом найефективніших способів діяльності означених учнів, варіантів їхньої поведінки; </w:t>
      </w:r>
      <w:r w:rsidRPr="006419B1">
        <w:rPr>
          <w:sz w:val="28"/>
          <w:szCs w:val="28"/>
          <w:lang w:val="uk-UA"/>
        </w:rPr>
        <w:t>4) </w:t>
      </w:r>
      <w:r w:rsidRPr="006419B1">
        <w:rPr>
          <w:sz w:val="28"/>
          <w:szCs w:val="28"/>
          <w:lang w:val="uk-UA" w:eastAsia="en-US"/>
        </w:rPr>
        <w:t xml:space="preserve">формування й розвиток навичок спілкування з дорослими й однолітками; </w:t>
      </w:r>
      <w:r w:rsidRPr="006419B1">
        <w:rPr>
          <w:sz w:val="28"/>
          <w:szCs w:val="28"/>
          <w:lang w:val="uk-UA"/>
        </w:rPr>
        <w:t>5)</w:t>
      </w:r>
      <w:r w:rsidRPr="006419B1">
        <w:rPr>
          <w:sz w:val="28"/>
          <w:szCs w:val="28"/>
          <w:lang w:val="uk-UA" w:eastAsia="en-US"/>
        </w:rPr>
        <w:t xml:space="preserve"> глибинне усвідомлення учнями своїх комунікативних можливостей; </w:t>
      </w:r>
      <w:r w:rsidRPr="006419B1">
        <w:rPr>
          <w:sz w:val="28"/>
          <w:szCs w:val="28"/>
          <w:lang w:val="uk-UA"/>
        </w:rPr>
        <w:t>6)</w:t>
      </w:r>
      <w:r w:rsidRPr="006419B1">
        <w:rPr>
          <w:sz w:val="28"/>
          <w:szCs w:val="28"/>
          <w:lang w:val="uk-UA" w:eastAsia="en-US"/>
        </w:rPr>
        <w:t xml:space="preserve"> оволодіння необхідними соціальними нормами; </w:t>
      </w:r>
      <w:r w:rsidRPr="006419B1">
        <w:rPr>
          <w:sz w:val="28"/>
          <w:szCs w:val="28"/>
          <w:lang w:val="uk-UA"/>
        </w:rPr>
        <w:t>7)</w:t>
      </w:r>
      <w:r w:rsidRPr="006419B1">
        <w:rPr>
          <w:sz w:val="28"/>
          <w:szCs w:val="28"/>
          <w:lang w:val="uk-UA" w:eastAsia="en-US"/>
        </w:rPr>
        <w:t xml:space="preserve"> розвиток навичок самооцінювання й самоконтролю, а також уміння інтерпретувати поведінку інших людей; </w:t>
      </w:r>
      <w:r w:rsidRPr="006419B1">
        <w:rPr>
          <w:sz w:val="28"/>
          <w:szCs w:val="28"/>
          <w:lang w:val="uk-UA"/>
        </w:rPr>
        <w:t>8)</w:t>
      </w:r>
      <w:r w:rsidRPr="006419B1">
        <w:rPr>
          <w:sz w:val="28"/>
          <w:szCs w:val="28"/>
          <w:lang w:val="uk-UA" w:eastAsia="en-US"/>
        </w:rPr>
        <w:t xml:space="preserve"> формування рис колективізму та товариськості; </w:t>
      </w:r>
      <w:r w:rsidRPr="00DE5947">
        <w:rPr>
          <w:sz w:val="28"/>
          <w:szCs w:val="28"/>
          <w:lang w:val="uk-UA"/>
        </w:rPr>
        <w:t>9)</w:t>
      </w:r>
      <w:r w:rsidRPr="00DE5947">
        <w:rPr>
          <w:sz w:val="28"/>
          <w:szCs w:val="28"/>
          <w:lang w:val="uk-UA" w:eastAsia="en-US"/>
        </w:rPr>
        <w:t xml:space="preserve"> розвиток уміння відповідати за власну поведінку в ситуації соціальної взаємодії; </w:t>
      </w:r>
      <w:r w:rsidRPr="00DE5947">
        <w:rPr>
          <w:sz w:val="28"/>
          <w:szCs w:val="28"/>
          <w:lang w:val="uk-UA"/>
        </w:rPr>
        <w:t>10)</w:t>
      </w:r>
      <w:r w:rsidRPr="00DE5947">
        <w:rPr>
          <w:sz w:val="28"/>
          <w:szCs w:val="28"/>
          <w:lang w:val="uk-UA" w:eastAsia="en-US"/>
        </w:rPr>
        <w:t> опанування рефлексії як механізму розвитку самосвідомості</w:t>
      </w:r>
      <w:r w:rsidR="00FC33C0">
        <w:rPr>
          <w:sz w:val="28"/>
          <w:szCs w:val="28"/>
          <w:lang w:val="uk-UA" w:eastAsia="en-US"/>
        </w:rPr>
        <w:t xml:space="preserve"> [3</w:t>
      </w:r>
      <w:r w:rsidR="00F10F2C">
        <w:rPr>
          <w:sz w:val="28"/>
          <w:szCs w:val="28"/>
          <w:lang w:val="uk-UA" w:eastAsia="en-US"/>
        </w:rPr>
        <w:t>, с.</w:t>
      </w:r>
      <w:r w:rsidR="00C01CC1">
        <w:rPr>
          <w:sz w:val="28"/>
          <w:szCs w:val="28"/>
          <w:lang w:val="uk-UA" w:eastAsia="en-US"/>
        </w:rPr>
        <w:t> </w:t>
      </w:r>
      <w:r w:rsidR="00F10F2C">
        <w:rPr>
          <w:sz w:val="28"/>
          <w:szCs w:val="28"/>
          <w:lang w:val="uk-UA" w:eastAsia="en-US"/>
        </w:rPr>
        <w:t>89</w:t>
      </w:r>
      <w:r w:rsidR="00FC33C0" w:rsidRPr="006419B1">
        <w:rPr>
          <w:sz w:val="28"/>
          <w:szCs w:val="28"/>
          <w:lang w:val="uk-UA" w:eastAsia="en-US"/>
        </w:rPr>
        <w:t>].</w:t>
      </w:r>
    </w:p>
    <w:p w:rsidR="00DE5947" w:rsidRPr="00DE5947" w:rsidRDefault="00DE5947" w:rsidP="00533826">
      <w:pPr>
        <w:ind w:firstLine="709"/>
        <w:jc w:val="both"/>
        <w:rPr>
          <w:rStyle w:val="tlid-translation"/>
          <w:sz w:val="28"/>
          <w:szCs w:val="28"/>
          <w:lang w:val="uk-UA" w:eastAsia="en-US"/>
        </w:rPr>
      </w:pPr>
      <w:r w:rsidRPr="00DE5947">
        <w:rPr>
          <w:spacing w:val="-4"/>
          <w:sz w:val="28"/>
          <w:szCs w:val="28"/>
          <w:lang w:val="uk-UA"/>
        </w:rPr>
        <w:t xml:space="preserve">Подальші наукові пошуки доцільно спрямувати на </w:t>
      </w:r>
      <w:r w:rsidRPr="00DE5947">
        <w:rPr>
          <w:rStyle w:val="tlid-translation"/>
          <w:spacing w:val="-4"/>
          <w:sz w:val="28"/>
          <w:szCs w:val="28"/>
          <w:lang w:val="uk-UA"/>
        </w:rPr>
        <w:t>розроблення інноваційних технологій інклюзивного навчання та ефективних методик роботи з дітьми з ООП.</w:t>
      </w:r>
    </w:p>
    <w:p w:rsidR="00533826" w:rsidRDefault="00533826" w:rsidP="00533826">
      <w:pPr>
        <w:ind w:firstLine="709"/>
        <w:rPr>
          <w:b/>
          <w:sz w:val="28"/>
          <w:szCs w:val="28"/>
        </w:rPr>
      </w:pPr>
    </w:p>
    <w:p w:rsidR="00A7080A" w:rsidRPr="00533826" w:rsidRDefault="00FC33C0" w:rsidP="00533826">
      <w:pPr>
        <w:ind w:firstLine="709"/>
        <w:rPr>
          <w:b/>
          <w:sz w:val="28"/>
          <w:szCs w:val="28"/>
          <w:lang w:val="uk-UA"/>
        </w:rPr>
      </w:pPr>
      <w:r w:rsidRPr="00533826">
        <w:rPr>
          <w:b/>
          <w:sz w:val="28"/>
          <w:szCs w:val="28"/>
          <w:lang w:val="uk-UA"/>
        </w:rPr>
        <w:t>Список використаних дж</w:t>
      </w:r>
      <w:r w:rsidR="00533826" w:rsidRPr="00533826">
        <w:rPr>
          <w:b/>
          <w:sz w:val="28"/>
          <w:szCs w:val="28"/>
          <w:lang w:val="uk-UA"/>
        </w:rPr>
        <w:t>е</w:t>
      </w:r>
      <w:r w:rsidRPr="00533826">
        <w:rPr>
          <w:b/>
          <w:sz w:val="28"/>
          <w:szCs w:val="28"/>
          <w:lang w:val="uk-UA"/>
        </w:rPr>
        <w:t>рел</w:t>
      </w:r>
      <w:r w:rsidR="00A7080A" w:rsidRPr="00533826">
        <w:rPr>
          <w:b/>
          <w:sz w:val="28"/>
          <w:szCs w:val="28"/>
          <w:lang w:val="uk-UA"/>
        </w:rPr>
        <w:t>:</w:t>
      </w:r>
    </w:p>
    <w:p w:rsidR="00F627F9" w:rsidRDefault="00F627F9" w:rsidP="00533826">
      <w:pPr>
        <w:numPr>
          <w:ilvl w:val="0"/>
          <w:numId w:val="1"/>
        </w:numPr>
        <w:tabs>
          <w:tab w:val="left" w:pos="0"/>
          <w:tab w:val="left" w:pos="426"/>
          <w:tab w:val="left" w:pos="993"/>
          <w:tab w:val="left" w:pos="1276"/>
          <w:tab w:val="left" w:pos="1701"/>
          <w:tab w:val="left" w:pos="1843"/>
        </w:tabs>
        <w:suppressAutoHyphens w:val="0"/>
        <w:ind w:left="0" w:firstLine="709"/>
        <w:contextualSpacing/>
        <w:jc w:val="both"/>
        <w:rPr>
          <w:sz w:val="28"/>
          <w:szCs w:val="28"/>
          <w:lang w:val="uk-UA" w:eastAsia="ru-RU"/>
        </w:rPr>
      </w:pPr>
      <w:r w:rsidRPr="00F627F9">
        <w:rPr>
          <w:sz w:val="28"/>
          <w:szCs w:val="28"/>
          <w:lang w:val="uk-UA" w:eastAsia="ru-RU"/>
        </w:rPr>
        <w:t xml:space="preserve">Інклюзивна освіта: підтримка розмаїття у класі : </w:t>
      </w:r>
      <w:proofErr w:type="spellStart"/>
      <w:r w:rsidRPr="00F627F9">
        <w:rPr>
          <w:sz w:val="28"/>
          <w:szCs w:val="28"/>
          <w:lang w:val="uk-UA" w:eastAsia="ru-RU"/>
        </w:rPr>
        <w:t>практ</w:t>
      </w:r>
      <w:proofErr w:type="spellEnd"/>
      <w:r w:rsidRPr="00F627F9">
        <w:rPr>
          <w:sz w:val="28"/>
          <w:szCs w:val="28"/>
          <w:lang w:val="uk-UA" w:eastAsia="ru-RU"/>
        </w:rPr>
        <w:t xml:space="preserve">. </w:t>
      </w:r>
      <w:proofErr w:type="spellStart"/>
      <w:r w:rsidRPr="00F627F9">
        <w:rPr>
          <w:sz w:val="28"/>
          <w:szCs w:val="28"/>
          <w:lang w:val="uk-UA" w:eastAsia="ru-RU"/>
        </w:rPr>
        <w:t>посіб</w:t>
      </w:r>
      <w:proofErr w:type="spellEnd"/>
      <w:r w:rsidRPr="00F627F9">
        <w:rPr>
          <w:sz w:val="28"/>
          <w:szCs w:val="28"/>
          <w:lang w:val="uk-UA" w:eastAsia="ru-RU"/>
        </w:rPr>
        <w:t>. / Т. </w:t>
      </w:r>
      <w:proofErr w:type="spellStart"/>
      <w:r w:rsidRPr="00F627F9">
        <w:rPr>
          <w:sz w:val="28"/>
          <w:szCs w:val="28"/>
          <w:lang w:val="uk-UA" w:eastAsia="ru-RU"/>
        </w:rPr>
        <w:t>Лорман</w:t>
      </w:r>
      <w:proofErr w:type="spellEnd"/>
      <w:r w:rsidRPr="00F627F9">
        <w:rPr>
          <w:sz w:val="28"/>
          <w:szCs w:val="28"/>
          <w:lang w:val="uk-UA" w:eastAsia="ru-RU"/>
        </w:rPr>
        <w:t xml:space="preserve">, </w:t>
      </w:r>
      <w:proofErr w:type="spellStart"/>
      <w:r w:rsidRPr="00F627F9">
        <w:rPr>
          <w:sz w:val="28"/>
          <w:szCs w:val="28"/>
          <w:lang w:val="uk-UA" w:eastAsia="ru-RU"/>
        </w:rPr>
        <w:t>Дж</w:t>
      </w:r>
      <w:proofErr w:type="spellEnd"/>
      <w:r w:rsidRPr="00F627F9">
        <w:rPr>
          <w:sz w:val="28"/>
          <w:szCs w:val="28"/>
          <w:lang w:val="uk-UA" w:eastAsia="ru-RU"/>
        </w:rPr>
        <w:t>. </w:t>
      </w:r>
      <w:proofErr w:type="spellStart"/>
      <w:r w:rsidRPr="00F627F9">
        <w:rPr>
          <w:sz w:val="28"/>
          <w:szCs w:val="28"/>
          <w:lang w:val="uk-UA" w:eastAsia="ru-RU"/>
        </w:rPr>
        <w:t>Деппелер</w:t>
      </w:r>
      <w:proofErr w:type="spellEnd"/>
      <w:r w:rsidRPr="00F627F9">
        <w:rPr>
          <w:sz w:val="28"/>
          <w:szCs w:val="28"/>
          <w:lang w:val="uk-UA" w:eastAsia="ru-RU"/>
        </w:rPr>
        <w:t>, Д. </w:t>
      </w:r>
      <w:proofErr w:type="spellStart"/>
      <w:r w:rsidRPr="00F627F9">
        <w:rPr>
          <w:sz w:val="28"/>
          <w:szCs w:val="28"/>
          <w:lang w:val="uk-UA" w:eastAsia="ru-RU"/>
        </w:rPr>
        <w:t>Харві</w:t>
      </w:r>
      <w:proofErr w:type="spellEnd"/>
      <w:r w:rsidRPr="00F627F9">
        <w:rPr>
          <w:sz w:val="28"/>
          <w:szCs w:val="28"/>
          <w:lang w:val="uk-UA" w:eastAsia="ru-RU"/>
        </w:rPr>
        <w:t xml:space="preserve"> ; пер. з англ. Київ : СПД-ФО </w:t>
      </w:r>
      <w:proofErr w:type="spellStart"/>
      <w:r w:rsidRPr="00F627F9">
        <w:rPr>
          <w:sz w:val="28"/>
          <w:szCs w:val="28"/>
          <w:lang w:val="uk-UA" w:eastAsia="ru-RU"/>
        </w:rPr>
        <w:t>Парашин</w:t>
      </w:r>
      <w:proofErr w:type="spellEnd"/>
      <w:r w:rsidRPr="00F627F9">
        <w:rPr>
          <w:sz w:val="28"/>
          <w:szCs w:val="28"/>
          <w:lang w:val="uk-UA" w:eastAsia="ru-RU"/>
        </w:rPr>
        <w:t xml:space="preserve"> І.С., 2010. 296</w:t>
      </w:r>
      <w:r w:rsidR="001D5A45">
        <w:rPr>
          <w:sz w:val="28"/>
          <w:szCs w:val="28"/>
          <w:lang w:val="uk-UA" w:eastAsia="ru-RU"/>
        </w:rPr>
        <w:t> </w:t>
      </w:r>
      <w:r w:rsidRPr="00F627F9">
        <w:rPr>
          <w:sz w:val="28"/>
          <w:szCs w:val="28"/>
          <w:lang w:val="uk-UA" w:eastAsia="ru-RU"/>
        </w:rPr>
        <w:t>с.</w:t>
      </w:r>
    </w:p>
    <w:p w:rsidR="00F627F9" w:rsidRPr="006419B1" w:rsidRDefault="00F627F9" w:rsidP="00533826">
      <w:pPr>
        <w:numPr>
          <w:ilvl w:val="0"/>
          <w:numId w:val="1"/>
        </w:numPr>
        <w:tabs>
          <w:tab w:val="left" w:pos="0"/>
          <w:tab w:val="left" w:pos="426"/>
          <w:tab w:val="left" w:pos="993"/>
          <w:tab w:val="left" w:pos="1276"/>
          <w:tab w:val="left" w:pos="1701"/>
          <w:tab w:val="left" w:pos="1843"/>
        </w:tabs>
        <w:suppressAutoHyphens w:val="0"/>
        <w:autoSpaceDE w:val="0"/>
        <w:autoSpaceDN w:val="0"/>
        <w:adjustRightInd w:val="0"/>
        <w:ind w:left="0" w:firstLine="709"/>
        <w:contextualSpacing/>
        <w:jc w:val="both"/>
        <w:rPr>
          <w:sz w:val="28"/>
          <w:szCs w:val="28"/>
          <w:lang w:val="uk-UA" w:eastAsia="ru-RU"/>
        </w:rPr>
      </w:pPr>
      <w:proofErr w:type="spellStart"/>
      <w:r w:rsidRPr="006419B1">
        <w:rPr>
          <w:sz w:val="28"/>
          <w:szCs w:val="28"/>
          <w:lang w:val="uk-UA" w:eastAsia="ru-RU"/>
        </w:rPr>
        <w:t>Колупаєва</w:t>
      </w:r>
      <w:proofErr w:type="spellEnd"/>
      <w:r w:rsidRPr="006419B1">
        <w:rPr>
          <w:sz w:val="28"/>
          <w:szCs w:val="28"/>
          <w:lang w:val="uk-UA" w:eastAsia="ru-RU"/>
        </w:rPr>
        <w:t xml:space="preserve"> А., </w:t>
      </w:r>
      <w:proofErr w:type="spellStart"/>
      <w:r w:rsidRPr="006419B1">
        <w:rPr>
          <w:sz w:val="28"/>
          <w:szCs w:val="28"/>
          <w:lang w:val="uk-UA" w:eastAsia="ru-RU"/>
        </w:rPr>
        <w:t>Таранченко</w:t>
      </w:r>
      <w:proofErr w:type="spellEnd"/>
      <w:r w:rsidRPr="006419B1">
        <w:rPr>
          <w:sz w:val="28"/>
          <w:szCs w:val="28"/>
          <w:lang w:val="uk-UA" w:eastAsia="ru-RU"/>
        </w:rPr>
        <w:t xml:space="preserve"> О. Навчання дітей з особливими освітніми потребами в інклюзивному середовищі : наук.-метод. </w:t>
      </w:r>
      <w:proofErr w:type="spellStart"/>
      <w:r w:rsidRPr="006419B1">
        <w:rPr>
          <w:sz w:val="28"/>
          <w:szCs w:val="28"/>
          <w:lang w:val="uk-UA" w:eastAsia="ru-RU"/>
        </w:rPr>
        <w:t>посіб</w:t>
      </w:r>
      <w:proofErr w:type="spellEnd"/>
      <w:r w:rsidRPr="006419B1">
        <w:rPr>
          <w:sz w:val="28"/>
          <w:szCs w:val="28"/>
          <w:lang w:val="uk-UA" w:eastAsia="ru-RU"/>
        </w:rPr>
        <w:t>. Харків : Вид-во «Ранок», 2019. 304 с.</w:t>
      </w:r>
    </w:p>
    <w:p w:rsidR="00FC33C0" w:rsidRPr="00FC33C0" w:rsidRDefault="00FC33C0" w:rsidP="00533826">
      <w:pPr>
        <w:numPr>
          <w:ilvl w:val="0"/>
          <w:numId w:val="1"/>
        </w:numPr>
        <w:tabs>
          <w:tab w:val="left" w:pos="0"/>
          <w:tab w:val="left" w:pos="993"/>
          <w:tab w:val="left" w:pos="1276"/>
          <w:tab w:val="left" w:pos="1701"/>
          <w:tab w:val="left" w:pos="1843"/>
        </w:tabs>
        <w:suppressAutoHyphens w:val="0"/>
        <w:ind w:left="0" w:firstLine="709"/>
        <w:contextualSpacing/>
        <w:jc w:val="both"/>
        <w:rPr>
          <w:sz w:val="28"/>
          <w:szCs w:val="28"/>
          <w:lang w:val="uk-UA" w:eastAsia="en-US"/>
        </w:rPr>
      </w:pPr>
      <w:r w:rsidRPr="00FC33C0">
        <w:rPr>
          <w:sz w:val="28"/>
          <w:szCs w:val="28"/>
          <w:lang w:val="uk-UA" w:eastAsia="uk-UA"/>
        </w:rPr>
        <w:t xml:space="preserve">Садова І., Ілляш С. </w:t>
      </w:r>
      <w:r w:rsidRPr="00FC33C0">
        <w:rPr>
          <w:sz w:val="28"/>
          <w:szCs w:val="28"/>
          <w:lang w:val="uk-UA"/>
        </w:rPr>
        <w:t>Розвиток соціальних та емоційних компетентностей учнів з особливими освітніми потребами</w:t>
      </w:r>
      <w:r w:rsidRPr="00FC33C0">
        <w:rPr>
          <w:i/>
          <w:sz w:val="28"/>
          <w:szCs w:val="28"/>
          <w:lang w:val="uk-UA"/>
        </w:rPr>
        <w:t>. Педагогіка формування творчої особистості у вищій і загальноосвітній школах</w:t>
      </w:r>
      <w:r w:rsidRPr="00FC33C0">
        <w:rPr>
          <w:sz w:val="28"/>
          <w:szCs w:val="28"/>
          <w:lang w:val="uk-UA"/>
        </w:rPr>
        <w:t xml:space="preserve">. 2021. </w:t>
      </w:r>
      <w:proofErr w:type="spellStart"/>
      <w:r w:rsidRPr="00FC33C0">
        <w:rPr>
          <w:sz w:val="28"/>
          <w:szCs w:val="28"/>
          <w:lang w:val="uk-UA"/>
        </w:rPr>
        <w:t>Вип</w:t>
      </w:r>
      <w:proofErr w:type="spellEnd"/>
      <w:r w:rsidRPr="00FC33C0">
        <w:rPr>
          <w:sz w:val="28"/>
          <w:szCs w:val="28"/>
          <w:lang w:val="uk-UA"/>
        </w:rPr>
        <w:t>. 75. Т. 2. С.</w:t>
      </w:r>
      <w:r w:rsidR="001D5A45">
        <w:rPr>
          <w:sz w:val="28"/>
          <w:szCs w:val="28"/>
          <w:lang w:val="uk-UA"/>
        </w:rPr>
        <w:t> </w:t>
      </w:r>
      <w:r w:rsidRPr="00FC33C0">
        <w:rPr>
          <w:sz w:val="28"/>
          <w:szCs w:val="28"/>
          <w:lang w:val="uk-UA"/>
        </w:rPr>
        <w:t>86</w:t>
      </w:r>
      <w:r w:rsidR="001D5A45">
        <w:rPr>
          <w:sz w:val="28"/>
          <w:szCs w:val="28"/>
          <w:lang w:val="uk-UA"/>
        </w:rPr>
        <w:t>-</w:t>
      </w:r>
      <w:r w:rsidRPr="00FC33C0">
        <w:rPr>
          <w:sz w:val="28"/>
          <w:szCs w:val="28"/>
          <w:lang w:val="uk-UA"/>
        </w:rPr>
        <w:t>90.</w:t>
      </w:r>
    </w:p>
    <w:p w:rsidR="00A626AC" w:rsidRPr="00533826" w:rsidRDefault="00F627F9" w:rsidP="00533826">
      <w:pPr>
        <w:numPr>
          <w:ilvl w:val="0"/>
          <w:numId w:val="1"/>
        </w:numPr>
        <w:tabs>
          <w:tab w:val="left" w:pos="0"/>
          <w:tab w:val="left" w:pos="993"/>
          <w:tab w:val="left" w:pos="1276"/>
          <w:tab w:val="left" w:pos="1701"/>
          <w:tab w:val="left" w:pos="1843"/>
        </w:tabs>
        <w:suppressAutoHyphens w:val="0"/>
        <w:ind w:left="0" w:firstLine="709"/>
        <w:contextualSpacing/>
        <w:jc w:val="both"/>
        <w:rPr>
          <w:i/>
          <w:sz w:val="28"/>
          <w:szCs w:val="28"/>
          <w:lang w:val="uk-UA"/>
        </w:rPr>
      </w:pPr>
      <w:proofErr w:type="spellStart"/>
      <w:r w:rsidRPr="00533826">
        <w:rPr>
          <w:sz w:val="28"/>
          <w:szCs w:val="28"/>
          <w:lang w:val="uk-UA" w:eastAsia="en-US"/>
        </w:rPr>
        <w:t>Mayer</w:t>
      </w:r>
      <w:proofErr w:type="spellEnd"/>
      <w:r w:rsidRPr="00533826">
        <w:rPr>
          <w:sz w:val="28"/>
          <w:szCs w:val="28"/>
          <w:lang w:val="uk-UA" w:eastAsia="en-US"/>
        </w:rPr>
        <w:t xml:space="preserve"> J.D., </w:t>
      </w:r>
      <w:proofErr w:type="spellStart"/>
      <w:r w:rsidRPr="00533826">
        <w:rPr>
          <w:sz w:val="28"/>
          <w:szCs w:val="28"/>
          <w:lang w:val="uk-UA" w:eastAsia="en-US"/>
        </w:rPr>
        <w:t>Salovey</w:t>
      </w:r>
      <w:proofErr w:type="spellEnd"/>
      <w:r w:rsidRPr="00533826">
        <w:rPr>
          <w:sz w:val="28"/>
          <w:szCs w:val="28"/>
          <w:lang w:val="uk-UA" w:eastAsia="en-US"/>
        </w:rPr>
        <w:t xml:space="preserve"> P., </w:t>
      </w:r>
      <w:proofErr w:type="spellStart"/>
      <w:r w:rsidRPr="00533826">
        <w:rPr>
          <w:sz w:val="28"/>
          <w:szCs w:val="28"/>
          <w:lang w:val="uk-UA" w:eastAsia="en-US"/>
        </w:rPr>
        <w:t>Caruso</w:t>
      </w:r>
      <w:proofErr w:type="spellEnd"/>
      <w:r w:rsidRPr="00533826">
        <w:rPr>
          <w:sz w:val="28"/>
          <w:szCs w:val="28"/>
          <w:lang w:val="uk-UA" w:eastAsia="en-US"/>
        </w:rPr>
        <w:t xml:space="preserve"> D.R. </w:t>
      </w:r>
      <w:proofErr w:type="spellStart"/>
      <w:r w:rsidRPr="00533826">
        <w:rPr>
          <w:sz w:val="28"/>
          <w:szCs w:val="28"/>
          <w:lang w:val="uk-UA" w:eastAsia="ru-RU"/>
        </w:rPr>
        <w:t>Emotional</w:t>
      </w:r>
      <w:proofErr w:type="spellEnd"/>
      <w:r w:rsidRPr="00533826">
        <w:rPr>
          <w:sz w:val="28"/>
          <w:szCs w:val="28"/>
          <w:lang w:val="uk-UA" w:eastAsia="ru-RU"/>
        </w:rPr>
        <w:t xml:space="preserve"> </w:t>
      </w:r>
      <w:proofErr w:type="spellStart"/>
      <w:r w:rsidRPr="00533826">
        <w:rPr>
          <w:sz w:val="28"/>
          <w:szCs w:val="28"/>
          <w:lang w:val="uk-UA" w:eastAsia="ru-RU"/>
        </w:rPr>
        <w:t>intelligence</w:t>
      </w:r>
      <w:proofErr w:type="spellEnd"/>
      <w:r w:rsidRPr="00533826">
        <w:rPr>
          <w:sz w:val="28"/>
          <w:szCs w:val="28"/>
          <w:lang w:val="uk-UA" w:eastAsia="ru-RU"/>
        </w:rPr>
        <w:t xml:space="preserve"> </w:t>
      </w:r>
      <w:proofErr w:type="spellStart"/>
      <w:r w:rsidRPr="00533826">
        <w:rPr>
          <w:sz w:val="28"/>
          <w:szCs w:val="28"/>
          <w:lang w:val="uk-UA" w:eastAsia="ru-RU"/>
        </w:rPr>
        <w:t>as</w:t>
      </w:r>
      <w:proofErr w:type="spellEnd"/>
      <w:r w:rsidRPr="00533826">
        <w:rPr>
          <w:sz w:val="28"/>
          <w:szCs w:val="28"/>
          <w:lang w:val="uk-UA" w:eastAsia="ru-RU"/>
        </w:rPr>
        <w:t xml:space="preserve"> </w:t>
      </w:r>
      <w:proofErr w:type="spellStart"/>
      <w:r w:rsidRPr="00533826">
        <w:rPr>
          <w:sz w:val="28"/>
          <w:szCs w:val="28"/>
          <w:lang w:val="uk-UA" w:eastAsia="ru-RU"/>
        </w:rPr>
        <w:t>zeitgeist</w:t>
      </w:r>
      <w:proofErr w:type="spellEnd"/>
      <w:r w:rsidRPr="00533826">
        <w:rPr>
          <w:sz w:val="28"/>
          <w:szCs w:val="28"/>
          <w:lang w:val="uk-UA" w:eastAsia="ru-RU"/>
        </w:rPr>
        <w:t xml:space="preserve">, </w:t>
      </w:r>
      <w:proofErr w:type="spellStart"/>
      <w:r w:rsidRPr="00533826">
        <w:rPr>
          <w:sz w:val="28"/>
          <w:szCs w:val="28"/>
          <w:lang w:val="uk-UA" w:eastAsia="ru-RU"/>
        </w:rPr>
        <w:t>as</w:t>
      </w:r>
      <w:proofErr w:type="spellEnd"/>
      <w:r w:rsidRPr="00533826">
        <w:rPr>
          <w:sz w:val="28"/>
          <w:szCs w:val="28"/>
          <w:lang w:val="uk-UA" w:eastAsia="ru-RU"/>
        </w:rPr>
        <w:t xml:space="preserve"> </w:t>
      </w:r>
      <w:proofErr w:type="spellStart"/>
      <w:r w:rsidRPr="00533826">
        <w:rPr>
          <w:sz w:val="28"/>
          <w:szCs w:val="28"/>
          <w:lang w:val="uk-UA" w:eastAsia="ru-RU"/>
        </w:rPr>
        <w:t>personality</w:t>
      </w:r>
      <w:proofErr w:type="spellEnd"/>
      <w:r w:rsidRPr="00533826">
        <w:rPr>
          <w:sz w:val="28"/>
          <w:szCs w:val="28"/>
          <w:lang w:val="uk-UA" w:eastAsia="ru-RU"/>
        </w:rPr>
        <w:t xml:space="preserve">, </w:t>
      </w:r>
      <w:proofErr w:type="spellStart"/>
      <w:r w:rsidRPr="00533826">
        <w:rPr>
          <w:sz w:val="28"/>
          <w:szCs w:val="28"/>
          <w:lang w:val="uk-UA" w:eastAsia="ru-RU"/>
        </w:rPr>
        <w:t>and</w:t>
      </w:r>
      <w:proofErr w:type="spellEnd"/>
      <w:r w:rsidRPr="00533826">
        <w:rPr>
          <w:sz w:val="28"/>
          <w:szCs w:val="28"/>
          <w:lang w:val="uk-UA" w:eastAsia="ru-RU"/>
        </w:rPr>
        <w:t xml:space="preserve"> </w:t>
      </w:r>
      <w:proofErr w:type="spellStart"/>
      <w:r w:rsidRPr="00533826">
        <w:rPr>
          <w:sz w:val="28"/>
          <w:szCs w:val="28"/>
          <w:lang w:val="uk-UA" w:eastAsia="ru-RU"/>
        </w:rPr>
        <w:t>as</w:t>
      </w:r>
      <w:proofErr w:type="spellEnd"/>
      <w:r w:rsidRPr="00533826">
        <w:rPr>
          <w:sz w:val="28"/>
          <w:szCs w:val="28"/>
          <w:lang w:val="uk-UA" w:eastAsia="ru-RU"/>
        </w:rPr>
        <w:t xml:space="preserve"> a </w:t>
      </w:r>
      <w:proofErr w:type="spellStart"/>
      <w:r w:rsidRPr="00533826">
        <w:rPr>
          <w:sz w:val="28"/>
          <w:szCs w:val="28"/>
          <w:lang w:val="uk-UA" w:eastAsia="ru-RU"/>
        </w:rPr>
        <w:t>mental</w:t>
      </w:r>
      <w:proofErr w:type="spellEnd"/>
      <w:r w:rsidRPr="00533826">
        <w:rPr>
          <w:sz w:val="28"/>
          <w:szCs w:val="28"/>
          <w:lang w:val="uk-UA" w:eastAsia="ru-RU"/>
        </w:rPr>
        <w:t xml:space="preserve"> </w:t>
      </w:r>
      <w:proofErr w:type="spellStart"/>
      <w:r w:rsidRPr="00533826">
        <w:rPr>
          <w:sz w:val="28"/>
          <w:szCs w:val="28"/>
          <w:lang w:val="uk-UA" w:eastAsia="ru-RU"/>
        </w:rPr>
        <w:t>ability</w:t>
      </w:r>
      <w:proofErr w:type="spellEnd"/>
      <w:r w:rsidRPr="00533826">
        <w:rPr>
          <w:sz w:val="28"/>
          <w:szCs w:val="28"/>
          <w:lang w:val="uk-UA" w:eastAsia="ru-RU"/>
        </w:rPr>
        <w:t xml:space="preserve">. </w:t>
      </w:r>
      <w:proofErr w:type="spellStart"/>
      <w:r w:rsidRPr="00533826">
        <w:rPr>
          <w:i/>
          <w:iCs/>
          <w:sz w:val="28"/>
          <w:szCs w:val="28"/>
          <w:lang w:val="uk-UA" w:eastAsia="ru-RU"/>
        </w:rPr>
        <w:t>The</w:t>
      </w:r>
      <w:proofErr w:type="spellEnd"/>
      <w:r w:rsidRPr="00533826">
        <w:rPr>
          <w:i/>
          <w:iCs/>
          <w:sz w:val="28"/>
          <w:szCs w:val="28"/>
          <w:lang w:val="uk-UA" w:eastAsia="ru-RU"/>
        </w:rPr>
        <w:t xml:space="preserve"> </w:t>
      </w:r>
      <w:proofErr w:type="spellStart"/>
      <w:r w:rsidRPr="00533826">
        <w:rPr>
          <w:i/>
          <w:iCs/>
          <w:sz w:val="28"/>
          <w:szCs w:val="28"/>
          <w:lang w:val="uk-UA" w:eastAsia="ru-RU"/>
        </w:rPr>
        <w:t>handbook</w:t>
      </w:r>
      <w:proofErr w:type="spellEnd"/>
      <w:r w:rsidRPr="00533826">
        <w:rPr>
          <w:i/>
          <w:iCs/>
          <w:sz w:val="28"/>
          <w:szCs w:val="28"/>
          <w:lang w:val="uk-UA" w:eastAsia="ru-RU"/>
        </w:rPr>
        <w:t xml:space="preserve"> </w:t>
      </w:r>
      <w:proofErr w:type="spellStart"/>
      <w:r w:rsidRPr="00533826">
        <w:rPr>
          <w:i/>
          <w:iCs/>
          <w:sz w:val="28"/>
          <w:szCs w:val="28"/>
          <w:lang w:val="uk-UA" w:eastAsia="ru-RU"/>
        </w:rPr>
        <w:t>of</w:t>
      </w:r>
      <w:proofErr w:type="spellEnd"/>
      <w:r w:rsidRPr="00533826">
        <w:rPr>
          <w:i/>
          <w:iCs/>
          <w:sz w:val="28"/>
          <w:szCs w:val="28"/>
          <w:lang w:val="uk-UA" w:eastAsia="ru-RU"/>
        </w:rPr>
        <w:t xml:space="preserve"> </w:t>
      </w:r>
      <w:proofErr w:type="spellStart"/>
      <w:r w:rsidRPr="00533826">
        <w:rPr>
          <w:i/>
          <w:iCs/>
          <w:sz w:val="28"/>
          <w:szCs w:val="28"/>
          <w:lang w:val="uk-UA" w:eastAsia="ru-RU"/>
        </w:rPr>
        <w:t>emotional</w:t>
      </w:r>
      <w:proofErr w:type="spellEnd"/>
      <w:r w:rsidRPr="00533826">
        <w:rPr>
          <w:i/>
          <w:iCs/>
          <w:sz w:val="28"/>
          <w:szCs w:val="28"/>
          <w:lang w:val="uk-UA" w:eastAsia="ru-RU"/>
        </w:rPr>
        <w:t xml:space="preserve"> </w:t>
      </w:r>
      <w:proofErr w:type="spellStart"/>
      <w:r w:rsidRPr="00533826">
        <w:rPr>
          <w:i/>
          <w:iCs/>
          <w:sz w:val="28"/>
          <w:szCs w:val="28"/>
          <w:lang w:val="uk-UA" w:eastAsia="ru-RU"/>
        </w:rPr>
        <w:t>intelligence</w:t>
      </w:r>
      <w:proofErr w:type="spellEnd"/>
      <w:r w:rsidRPr="00533826">
        <w:rPr>
          <w:i/>
          <w:iCs/>
          <w:sz w:val="28"/>
          <w:szCs w:val="28"/>
          <w:lang w:val="uk-UA" w:eastAsia="ru-RU"/>
        </w:rPr>
        <w:t xml:space="preserve">: </w:t>
      </w:r>
      <w:proofErr w:type="spellStart"/>
      <w:r w:rsidRPr="00533826">
        <w:rPr>
          <w:i/>
          <w:iCs/>
          <w:sz w:val="28"/>
          <w:szCs w:val="28"/>
          <w:lang w:val="uk-UA" w:eastAsia="ru-RU"/>
        </w:rPr>
        <w:t>Theory</w:t>
      </w:r>
      <w:proofErr w:type="spellEnd"/>
      <w:r w:rsidRPr="00533826">
        <w:rPr>
          <w:i/>
          <w:iCs/>
          <w:sz w:val="28"/>
          <w:szCs w:val="28"/>
          <w:lang w:val="uk-UA" w:eastAsia="ru-RU"/>
        </w:rPr>
        <w:t xml:space="preserve">, </w:t>
      </w:r>
      <w:proofErr w:type="spellStart"/>
      <w:r w:rsidRPr="00533826">
        <w:rPr>
          <w:i/>
          <w:iCs/>
          <w:sz w:val="28"/>
          <w:szCs w:val="28"/>
          <w:lang w:val="uk-UA" w:eastAsia="ru-RU"/>
        </w:rPr>
        <w:t>development</w:t>
      </w:r>
      <w:proofErr w:type="spellEnd"/>
      <w:r w:rsidRPr="00533826">
        <w:rPr>
          <w:i/>
          <w:iCs/>
          <w:sz w:val="28"/>
          <w:szCs w:val="28"/>
          <w:lang w:val="uk-UA" w:eastAsia="ru-RU"/>
        </w:rPr>
        <w:t xml:space="preserve">, </w:t>
      </w:r>
      <w:proofErr w:type="spellStart"/>
      <w:r w:rsidRPr="00533826">
        <w:rPr>
          <w:i/>
          <w:iCs/>
          <w:sz w:val="28"/>
          <w:szCs w:val="28"/>
          <w:lang w:val="uk-UA" w:eastAsia="ru-RU"/>
        </w:rPr>
        <w:t>assessment</w:t>
      </w:r>
      <w:proofErr w:type="spellEnd"/>
      <w:r w:rsidRPr="00533826">
        <w:rPr>
          <w:i/>
          <w:iCs/>
          <w:sz w:val="28"/>
          <w:szCs w:val="28"/>
          <w:lang w:val="uk-UA" w:eastAsia="ru-RU"/>
        </w:rPr>
        <w:t xml:space="preserve">, </w:t>
      </w:r>
      <w:proofErr w:type="spellStart"/>
      <w:r w:rsidRPr="00533826">
        <w:rPr>
          <w:i/>
          <w:iCs/>
          <w:sz w:val="28"/>
          <w:szCs w:val="28"/>
          <w:lang w:val="uk-UA" w:eastAsia="ru-RU"/>
        </w:rPr>
        <w:t>and</w:t>
      </w:r>
      <w:proofErr w:type="spellEnd"/>
      <w:r w:rsidRPr="00533826">
        <w:rPr>
          <w:i/>
          <w:iCs/>
          <w:sz w:val="28"/>
          <w:szCs w:val="28"/>
          <w:lang w:val="uk-UA" w:eastAsia="ru-RU"/>
        </w:rPr>
        <w:t xml:space="preserve"> </w:t>
      </w:r>
      <w:proofErr w:type="spellStart"/>
      <w:r w:rsidRPr="00533826">
        <w:rPr>
          <w:i/>
          <w:iCs/>
          <w:sz w:val="28"/>
          <w:szCs w:val="28"/>
          <w:lang w:val="uk-UA" w:eastAsia="ru-RU"/>
        </w:rPr>
        <w:t>application</w:t>
      </w:r>
      <w:proofErr w:type="spellEnd"/>
      <w:r w:rsidRPr="00533826">
        <w:rPr>
          <w:i/>
          <w:iCs/>
          <w:sz w:val="28"/>
          <w:szCs w:val="28"/>
          <w:lang w:val="uk-UA" w:eastAsia="ru-RU"/>
        </w:rPr>
        <w:t xml:space="preserve"> </w:t>
      </w:r>
      <w:proofErr w:type="spellStart"/>
      <w:r w:rsidRPr="00533826">
        <w:rPr>
          <w:i/>
          <w:iCs/>
          <w:sz w:val="28"/>
          <w:szCs w:val="28"/>
          <w:lang w:val="uk-UA" w:eastAsia="ru-RU"/>
        </w:rPr>
        <w:t>at</w:t>
      </w:r>
      <w:proofErr w:type="spellEnd"/>
      <w:r w:rsidRPr="00533826">
        <w:rPr>
          <w:i/>
          <w:iCs/>
          <w:sz w:val="28"/>
          <w:szCs w:val="28"/>
          <w:lang w:val="uk-UA" w:eastAsia="ru-RU"/>
        </w:rPr>
        <w:t xml:space="preserve"> </w:t>
      </w:r>
      <w:proofErr w:type="spellStart"/>
      <w:r w:rsidRPr="00533826">
        <w:rPr>
          <w:i/>
          <w:iCs/>
          <w:sz w:val="28"/>
          <w:szCs w:val="28"/>
          <w:lang w:val="uk-UA" w:eastAsia="ru-RU"/>
        </w:rPr>
        <w:t>home</w:t>
      </w:r>
      <w:proofErr w:type="spellEnd"/>
      <w:r w:rsidRPr="00533826">
        <w:rPr>
          <w:i/>
          <w:iCs/>
          <w:sz w:val="28"/>
          <w:szCs w:val="28"/>
          <w:lang w:val="uk-UA" w:eastAsia="ru-RU"/>
        </w:rPr>
        <w:t xml:space="preserve">, </w:t>
      </w:r>
      <w:proofErr w:type="spellStart"/>
      <w:r w:rsidRPr="00533826">
        <w:rPr>
          <w:i/>
          <w:iCs/>
          <w:sz w:val="28"/>
          <w:szCs w:val="28"/>
          <w:lang w:val="uk-UA" w:eastAsia="ru-RU"/>
        </w:rPr>
        <w:t>school</w:t>
      </w:r>
      <w:proofErr w:type="spellEnd"/>
      <w:r w:rsidRPr="00533826">
        <w:rPr>
          <w:i/>
          <w:iCs/>
          <w:sz w:val="28"/>
          <w:szCs w:val="28"/>
          <w:lang w:val="uk-UA" w:eastAsia="ru-RU"/>
        </w:rPr>
        <w:t xml:space="preserve">, </w:t>
      </w:r>
      <w:proofErr w:type="spellStart"/>
      <w:r w:rsidRPr="00533826">
        <w:rPr>
          <w:i/>
          <w:iCs/>
          <w:sz w:val="28"/>
          <w:szCs w:val="28"/>
          <w:lang w:val="uk-UA" w:eastAsia="ru-RU"/>
        </w:rPr>
        <w:t>and</w:t>
      </w:r>
      <w:proofErr w:type="spellEnd"/>
      <w:r w:rsidRPr="00533826">
        <w:rPr>
          <w:i/>
          <w:iCs/>
          <w:sz w:val="28"/>
          <w:szCs w:val="28"/>
          <w:lang w:val="uk-UA" w:eastAsia="ru-RU"/>
        </w:rPr>
        <w:t xml:space="preserve"> </w:t>
      </w:r>
      <w:proofErr w:type="spellStart"/>
      <w:r w:rsidRPr="00533826">
        <w:rPr>
          <w:i/>
          <w:iCs/>
          <w:sz w:val="28"/>
          <w:szCs w:val="28"/>
          <w:lang w:val="uk-UA" w:eastAsia="ru-RU"/>
        </w:rPr>
        <w:t>in</w:t>
      </w:r>
      <w:proofErr w:type="spellEnd"/>
      <w:r w:rsidRPr="00533826">
        <w:rPr>
          <w:i/>
          <w:iCs/>
          <w:sz w:val="28"/>
          <w:szCs w:val="28"/>
          <w:lang w:val="uk-UA" w:eastAsia="ru-RU"/>
        </w:rPr>
        <w:t xml:space="preserve"> </w:t>
      </w:r>
      <w:proofErr w:type="spellStart"/>
      <w:r w:rsidRPr="00533826">
        <w:rPr>
          <w:i/>
          <w:iCs/>
          <w:sz w:val="28"/>
          <w:szCs w:val="28"/>
          <w:lang w:val="uk-UA" w:eastAsia="ru-RU"/>
        </w:rPr>
        <w:t>the</w:t>
      </w:r>
      <w:proofErr w:type="spellEnd"/>
      <w:r w:rsidRPr="00533826">
        <w:rPr>
          <w:i/>
          <w:iCs/>
          <w:sz w:val="28"/>
          <w:szCs w:val="28"/>
          <w:lang w:val="uk-UA" w:eastAsia="ru-RU"/>
        </w:rPr>
        <w:t xml:space="preserve"> </w:t>
      </w:r>
      <w:proofErr w:type="spellStart"/>
      <w:r w:rsidRPr="00533826">
        <w:rPr>
          <w:i/>
          <w:iCs/>
          <w:sz w:val="28"/>
          <w:szCs w:val="28"/>
          <w:lang w:val="uk-UA" w:eastAsia="ru-RU"/>
        </w:rPr>
        <w:t>workplace</w:t>
      </w:r>
      <w:proofErr w:type="spellEnd"/>
      <w:r w:rsidRPr="00533826">
        <w:rPr>
          <w:i/>
          <w:iCs/>
          <w:sz w:val="28"/>
          <w:szCs w:val="28"/>
          <w:lang w:val="uk-UA" w:eastAsia="ru-RU"/>
        </w:rPr>
        <w:t xml:space="preserve"> / </w:t>
      </w:r>
      <w:proofErr w:type="spellStart"/>
      <w:r w:rsidRPr="00533826">
        <w:rPr>
          <w:sz w:val="28"/>
          <w:szCs w:val="28"/>
          <w:lang w:val="uk-UA" w:eastAsia="ru-RU"/>
        </w:rPr>
        <w:t>eds</w:t>
      </w:r>
      <w:proofErr w:type="spellEnd"/>
      <w:r w:rsidRPr="00533826">
        <w:rPr>
          <w:sz w:val="28"/>
          <w:szCs w:val="28"/>
          <w:lang w:val="uk-UA" w:eastAsia="ru-RU"/>
        </w:rPr>
        <w:t>. R. </w:t>
      </w:r>
      <w:proofErr w:type="spellStart"/>
      <w:r w:rsidRPr="00533826">
        <w:rPr>
          <w:sz w:val="28"/>
          <w:szCs w:val="28"/>
          <w:lang w:val="uk-UA" w:eastAsia="ru-RU"/>
        </w:rPr>
        <w:t>Bar-On</w:t>
      </w:r>
      <w:proofErr w:type="spellEnd"/>
      <w:r w:rsidRPr="00533826">
        <w:rPr>
          <w:sz w:val="28"/>
          <w:szCs w:val="28"/>
          <w:lang w:val="uk-UA" w:eastAsia="ru-RU"/>
        </w:rPr>
        <w:t>, J.D.A. </w:t>
      </w:r>
      <w:proofErr w:type="spellStart"/>
      <w:r w:rsidRPr="00533826">
        <w:rPr>
          <w:sz w:val="28"/>
          <w:szCs w:val="28"/>
          <w:lang w:val="uk-UA" w:eastAsia="ru-RU"/>
        </w:rPr>
        <w:t>Parker</w:t>
      </w:r>
      <w:proofErr w:type="spellEnd"/>
      <w:r w:rsidRPr="00533826">
        <w:rPr>
          <w:sz w:val="28"/>
          <w:szCs w:val="28"/>
          <w:lang w:val="uk-UA" w:eastAsia="en-US"/>
        </w:rPr>
        <w:t xml:space="preserve">. </w:t>
      </w:r>
      <w:proofErr w:type="spellStart"/>
      <w:r w:rsidRPr="00533826">
        <w:rPr>
          <w:sz w:val="28"/>
          <w:szCs w:val="28"/>
          <w:lang w:val="uk-UA" w:eastAsia="en-US"/>
        </w:rPr>
        <w:t>San</w:t>
      </w:r>
      <w:proofErr w:type="spellEnd"/>
      <w:r w:rsidRPr="00533826">
        <w:rPr>
          <w:sz w:val="28"/>
          <w:szCs w:val="28"/>
          <w:lang w:val="uk-UA" w:eastAsia="en-US"/>
        </w:rPr>
        <w:t xml:space="preserve"> </w:t>
      </w:r>
      <w:proofErr w:type="spellStart"/>
      <w:r w:rsidRPr="00533826">
        <w:rPr>
          <w:sz w:val="28"/>
          <w:szCs w:val="28"/>
          <w:lang w:val="uk-UA" w:eastAsia="en-US"/>
        </w:rPr>
        <w:t>Francisco</w:t>
      </w:r>
      <w:proofErr w:type="spellEnd"/>
      <w:r w:rsidRPr="00533826">
        <w:rPr>
          <w:sz w:val="28"/>
          <w:szCs w:val="28"/>
          <w:lang w:val="uk-UA" w:eastAsia="en-US"/>
        </w:rPr>
        <w:t xml:space="preserve">, CA : </w:t>
      </w:r>
      <w:proofErr w:type="spellStart"/>
      <w:r w:rsidRPr="00533826">
        <w:rPr>
          <w:sz w:val="28"/>
          <w:szCs w:val="28"/>
          <w:lang w:val="uk-UA" w:eastAsia="en-US"/>
        </w:rPr>
        <w:t>Jossey-Bass</w:t>
      </w:r>
      <w:proofErr w:type="spellEnd"/>
      <w:r w:rsidRPr="00533826">
        <w:rPr>
          <w:sz w:val="28"/>
          <w:szCs w:val="28"/>
          <w:lang w:val="uk-UA" w:eastAsia="en-US"/>
        </w:rPr>
        <w:t>, 2000. P. 92</w:t>
      </w:r>
      <w:r w:rsidR="001D5A45">
        <w:rPr>
          <w:sz w:val="28"/>
          <w:szCs w:val="28"/>
          <w:lang w:val="uk-UA" w:eastAsia="en-US"/>
        </w:rPr>
        <w:t>-</w:t>
      </w:r>
      <w:r w:rsidRPr="00533826">
        <w:rPr>
          <w:sz w:val="28"/>
          <w:szCs w:val="28"/>
          <w:lang w:val="uk-UA" w:eastAsia="en-US"/>
        </w:rPr>
        <w:t>117.</w:t>
      </w:r>
    </w:p>
    <w:sectPr w:rsidR="00A626AC" w:rsidRPr="00533826" w:rsidSect="0053382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CC"/>
    <w:family w:val="swiss"/>
    <w:pitch w:val="variable"/>
    <w:sig w:usb0="01002A87" w:usb1="00000000" w:usb2="00000000" w:usb3="00000000" w:csb0="000100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2127"/>
    <w:multiLevelType w:val="hybridMultilevel"/>
    <w:tmpl w:val="0D2C9146"/>
    <w:lvl w:ilvl="0" w:tplc="CA3876FC">
      <w:start w:val="1"/>
      <w:numFmt w:val="decimal"/>
      <w:lvlText w:val="%1."/>
      <w:lvlJc w:val="left"/>
      <w:pPr>
        <w:ind w:left="2880" w:hanging="360"/>
      </w:pPr>
      <w:rPr>
        <w:rFonts w:cs="Times New Roman"/>
        <w:i w:val="0"/>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F7D45"/>
    <w:rsid w:val="000F7D45"/>
    <w:rsid w:val="0012021E"/>
    <w:rsid w:val="001B54D3"/>
    <w:rsid w:val="001B7F5E"/>
    <w:rsid w:val="001D5A45"/>
    <w:rsid w:val="001E6A75"/>
    <w:rsid w:val="00286F6A"/>
    <w:rsid w:val="00294469"/>
    <w:rsid w:val="00323B19"/>
    <w:rsid w:val="00366217"/>
    <w:rsid w:val="00436BF5"/>
    <w:rsid w:val="00472BF6"/>
    <w:rsid w:val="004826AE"/>
    <w:rsid w:val="00533826"/>
    <w:rsid w:val="00587553"/>
    <w:rsid w:val="005A602D"/>
    <w:rsid w:val="005C44EE"/>
    <w:rsid w:val="005E4A74"/>
    <w:rsid w:val="00642D7C"/>
    <w:rsid w:val="00684970"/>
    <w:rsid w:val="00685083"/>
    <w:rsid w:val="006905BA"/>
    <w:rsid w:val="00693538"/>
    <w:rsid w:val="00696F4F"/>
    <w:rsid w:val="00720575"/>
    <w:rsid w:val="00790F63"/>
    <w:rsid w:val="00806E22"/>
    <w:rsid w:val="008219B7"/>
    <w:rsid w:val="00871E14"/>
    <w:rsid w:val="00881FA7"/>
    <w:rsid w:val="00940D7B"/>
    <w:rsid w:val="00A626AC"/>
    <w:rsid w:val="00A7080A"/>
    <w:rsid w:val="00AB1211"/>
    <w:rsid w:val="00B27C23"/>
    <w:rsid w:val="00BA7434"/>
    <w:rsid w:val="00BB210A"/>
    <w:rsid w:val="00BB40C1"/>
    <w:rsid w:val="00BC0573"/>
    <w:rsid w:val="00C01CC1"/>
    <w:rsid w:val="00C82E4F"/>
    <w:rsid w:val="00D1103A"/>
    <w:rsid w:val="00D8691E"/>
    <w:rsid w:val="00DC7623"/>
    <w:rsid w:val="00DE5947"/>
    <w:rsid w:val="00E24538"/>
    <w:rsid w:val="00E42556"/>
    <w:rsid w:val="00E434CA"/>
    <w:rsid w:val="00E6663B"/>
    <w:rsid w:val="00EE6477"/>
    <w:rsid w:val="00F10F2C"/>
    <w:rsid w:val="00F621D5"/>
    <w:rsid w:val="00F627F9"/>
    <w:rsid w:val="00F719AE"/>
    <w:rsid w:val="00FC33C0"/>
    <w:rsid w:val="00FD67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B9BC"/>
  <w15:docId w15:val="{E9F7142B-A06C-4F67-98CA-0638A3D8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line="6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7D45"/>
    <w:pPr>
      <w:suppressAutoHyphens/>
      <w:spacing w:line="240" w:lineRule="auto"/>
    </w:pPr>
    <w:rPr>
      <w:rFonts w:ascii="Times New Roman" w:eastAsia="Calibri" w:hAnsi="Times New Roman" w:cs="Times New Roman"/>
      <w:sz w:val="24"/>
      <w:szCs w:val="20"/>
      <w:lang w:val="ru-RU" w:eastAsia="zh-CN"/>
    </w:rPr>
  </w:style>
  <w:style w:type="paragraph" w:styleId="1">
    <w:name w:val="heading 1"/>
    <w:basedOn w:val="a"/>
    <w:link w:val="10"/>
    <w:uiPriority w:val="9"/>
    <w:qFormat/>
    <w:rsid w:val="000F7D45"/>
    <w:pPr>
      <w:suppressAutoHyphens w:val="0"/>
      <w:spacing w:before="100" w:beforeAutospacing="1" w:after="100" w:afterAutospacing="1"/>
      <w:outlineLvl w:val="0"/>
    </w:pPr>
    <w:rPr>
      <w:rFonts w:eastAsia="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0F7D45"/>
    <w:rPr>
      <w:rFonts w:cs="Times New Roman"/>
      <w:i/>
      <w:iCs/>
    </w:rPr>
  </w:style>
  <w:style w:type="character" w:customStyle="1" w:styleId="tlid-translation">
    <w:name w:val="tlid-translation"/>
    <w:rsid w:val="000F7D45"/>
    <w:rPr>
      <w:rFonts w:cs="Times New Roman"/>
    </w:rPr>
  </w:style>
  <w:style w:type="character" w:customStyle="1" w:styleId="10">
    <w:name w:val="Заголовок 1 Знак"/>
    <w:basedOn w:val="a0"/>
    <w:link w:val="1"/>
    <w:rsid w:val="000F7D45"/>
    <w:rPr>
      <w:rFonts w:ascii="Times New Roman" w:eastAsia="Times New Roman" w:hAnsi="Times New Roman" w:cs="Times New Roman"/>
      <w:b/>
      <w:bCs/>
      <w:kern w:val="36"/>
      <w:sz w:val="48"/>
      <w:szCs w:val="48"/>
      <w:lang w:eastAsia="uk-UA"/>
    </w:rPr>
  </w:style>
  <w:style w:type="character" w:customStyle="1" w:styleId="xfmc1">
    <w:name w:val="xfmc1"/>
    <w:basedOn w:val="a0"/>
    <w:rsid w:val="000F7D45"/>
  </w:style>
  <w:style w:type="character" w:customStyle="1" w:styleId="viiyi">
    <w:name w:val="viiyi"/>
    <w:basedOn w:val="a0"/>
    <w:rsid w:val="00684970"/>
  </w:style>
  <w:style w:type="character" w:customStyle="1" w:styleId="jlqj4b">
    <w:name w:val="jlqj4b"/>
    <w:basedOn w:val="a0"/>
    <w:rsid w:val="00684970"/>
  </w:style>
  <w:style w:type="character" w:customStyle="1" w:styleId="rvts0">
    <w:name w:val="rvts0"/>
    <w:rsid w:val="00684970"/>
    <w:rPr>
      <w:rFonts w:cs="Times New Roman"/>
    </w:rPr>
  </w:style>
  <w:style w:type="character" w:customStyle="1" w:styleId="fontstyle01">
    <w:name w:val="fontstyle01"/>
    <w:rsid w:val="00DE5947"/>
    <w:rPr>
      <w:rFonts w:ascii="Times New Roman" w:hAnsi="Times New Roman" w:cs="Times New Roman"/>
      <w:b/>
      <w:bCs/>
      <w:color w:val="000000"/>
      <w:sz w:val="28"/>
      <w:szCs w:val="28"/>
    </w:rPr>
  </w:style>
  <w:style w:type="paragraph" w:customStyle="1" w:styleId="Standard">
    <w:name w:val="Standard"/>
    <w:rsid w:val="00E42556"/>
    <w:pPr>
      <w:suppressAutoHyphens/>
      <w:autoSpaceDN w:val="0"/>
      <w:spacing w:line="240" w:lineRule="auto"/>
    </w:pPr>
    <w:rPr>
      <w:rFonts w:ascii="Liberation Serif" w:eastAsia="SimSun" w:hAnsi="Liberation Serif" w:cs="Lucida Sans"/>
      <w:kern w:val="3"/>
      <w:sz w:val="24"/>
      <w:szCs w:val="24"/>
      <w:lang w:eastAsia="zh-CN" w:bidi="hi-IN"/>
    </w:rPr>
  </w:style>
  <w:style w:type="character" w:customStyle="1" w:styleId="3576">
    <w:name w:val="3576"/>
    <w:aliases w:val="baiaagaaboqcaaaduaqaaaubcgaaaaaaaaaaaaaaaaaaaaaaaaaaaaaaaaaaaaaaaaaaaaaaaaaaaaaaaaaaaaaaaaaaaaaaaaaaaaaaaaaaaaaaaaaaaaaaaaaaaaaaaaaaaaaaaaaaaaaaaaaaaaaaaaaaaaaaaaaaaaaaaaaaaaaaaaaaaaaaaaaaaaaaaaaaaaaaaaaaaaaaaaaaaaaaaaaaaaaaaaaaaaaa"/>
    <w:rsid w:val="00881FA7"/>
    <w:rPr>
      <w:rFonts w:cs="Times New Roman"/>
    </w:rPr>
  </w:style>
  <w:style w:type="paragraph" w:styleId="a4">
    <w:name w:val="List Paragraph"/>
    <w:basedOn w:val="a"/>
    <w:uiPriority w:val="34"/>
    <w:qFormat/>
    <w:rsid w:val="00FC3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187FD-4C3F-4D7E-BCCB-930937D9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Pages>
  <Words>1224</Words>
  <Characters>6981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USER</cp:lastModifiedBy>
  <cp:revision>28</cp:revision>
  <dcterms:created xsi:type="dcterms:W3CDTF">2021-02-06T18:24:00Z</dcterms:created>
  <dcterms:modified xsi:type="dcterms:W3CDTF">2022-09-29T20:35:00Z</dcterms:modified>
</cp:coreProperties>
</file>